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7AC5" w:rsidP="002B7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C5">
        <w:rPr>
          <w:rFonts w:ascii="Times New Roman" w:hAnsi="Times New Roman" w:cs="Times New Roman"/>
          <w:b/>
          <w:sz w:val="28"/>
          <w:szCs w:val="28"/>
        </w:rPr>
        <w:t>2019 YILI OCAK AYI MECLİS KARARLARI</w:t>
      </w:r>
    </w:p>
    <w:p w:rsidR="002B7AC5" w:rsidRDefault="002B7AC5" w:rsidP="002B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Pr="002B7AC5">
        <w:t xml:space="preserve"> </w:t>
      </w:r>
      <w:r w:rsidRPr="002B7AC5">
        <w:rPr>
          <w:rFonts w:ascii="Times New Roman" w:hAnsi="Times New Roman" w:cs="Times New Roman"/>
          <w:sz w:val="24"/>
          <w:szCs w:val="24"/>
        </w:rPr>
        <w:t>Maden İlçesi yol ağında bulunan Yeşilova Köyü yolunda bakım ve onarım yapılması yönünde hazırlanan “Köylere Yönelik Hizmetler Komisyonu”  inceleme raporunun onaylanmasına</w:t>
      </w:r>
    </w:p>
    <w:p w:rsidR="002B7AC5" w:rsidRDefault="002B7AC5" w:rsidP="002B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Pr="002B7AC5">
        <w:t xml:space="preserve"> </w:t>
      </w:r>
      <w:r w:rsidRPr="002B7AC5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Pr="002B7AC5">
        <w:rPr>
          <w:rFonts w:ascii="Times New Roman" w:hAnsi="Times New Roman" w:cs="Times New Roman"/>
          <w:sz w:val="24"/>
          <w:szCs w:val="24"/>
        </w:rPr>
        <w:t>Ürünveren</w:t>
      </w:r>
      <w:proofErr w:type="spellEnd"/>
      <w:r w:rsidRPr="002B7AC5">
        <w:rPr>
          <w:rFonts w:ascii="Times New Roman" w:hAnsi="Times New Roman" w:cs="Times New Roman"/>
          <w:sz w:val="24"/>
          <w:szCs w:val="24"/>
        </w:rPr>
        <w:t xml:space="preserve"> Köyü Köy Yerleşim Alanı İmar Planı Tadilattı işine yönelik hazırlatılan Nazım İmar Planı ve Uygulama İmar Planının incelenmek üzere “İmar ve Bayındırlık Komisyonuna” havalesine</w:t>
      </w:r>
    </w:p>
    <w:p w:rsidR="002B7AC5" w:rsidRDefault="002B7AC5" w:rsidP="002B7AC5">
      <w:pPr>
        <w:jc w:val="both"/>
        <w:rPr>
          <w:rFonts w:ascii="Times New Roman" w:hAnsi="Times New Roman" w:cs="Times New Roman"/>
          <w:sz w:val="24"/>
          <w:szCs w:val="24"/>
        </w:rPr>
      </w:pPr>
      <w:r w:rsidRPr="002B7AC5">
        <w:rPr>
          <w:rFonts w:ascii="Times New Roman" w:hAnsi="Times New Roman" w:cs="Times New Roman"/>
          <w:b/>
          <w:sz w:val="24"/>
          <w:szCs w:val="24"/>
        </w:rPr>
        <w:t>3-</w:t>
      </w:r>
      <w:r w:rsidRPr="002B7AC5">
        <w:t xml:space="preserve"> </w:t>
      </w:r>
      <w:r w:rsidRPr="002B7AC5">
        <w:rPr>
          <w:rFonts w:ascii="Times New Roman" w:hAnsi="Times New Roman" w:cs="Times New Roman"/>
          <w:sz w:val="24"/>
          <w:szCs w:val="24"/>
        </w:rPr>
        <w:t xml:space="preserve">Keban Baraj gölü </w:t>
      </w:r>
      <w:proofErr w:type="spellStart"/>
      <w:r w:rsidRPr="002B7AC5">
        <w:rPr>
          <w:rFonts w:ascii="Times New Roman" w:hAnsi="Times New Roman" w:cs="Times New Roman"/>
          <w:sz w:val="24"/>
          <w:szCs w:val="24"/>
        </w:rPr>
        <w:t>Koçkale</w:t>
      </w:r>
      <w:proofErr w:type="spellEnd"/>
      <w:r w:rsidRPr="002B7AC5">
        <w:rPr>
          <w:rFonts w:ascii="Times New Roman" w:hAnsi="Times New Roman" w:cs="Times New Roman"/>
          <w:sz w:val="24"/>
          <w:szCs w:val="24"/>
        </w:rPr>
        <w:t xml:space="preserve"> köyü civarında suyun aşırı </w:t>
      </w:r>
      <w:proofErr w:type="gramStart"/>
      <w:r w:rsidRPr="002B7AC5">
        <w:rPr>
          <w:rFonts w:ascii="Times New Roman" w:hAnsi="Times New Roman" w:cs="Times New Roman"/>
          <w:sz w:val="24"/>
          <w:szCs w:val="24"/>
        </w:rPr>
        <w:t>derecede   kirlenme</w:t>
      </w:r>
      <w:proofErr w:type="gramEnd"/>
      <w:r w:rsidRPr="002B7AC5">
        <w:rPr>
          <w:rFonts w:ascii="Times New Roman" w:hAnsi="Times New Roman" w:cs="Times New Roman"/>
          <w:sz w:val="24"/>
          <w:szCs w:val="24"/>
        </w:rPr>
        <w:t xml:space="preserve"> nedenlerinin araştırılması  ile ilgili hazırlanan “Çevre ve Sağlık  </w:t>
      </w:r>
      <w:proofErr w:type="spellStart"/>
      <w:r w:rsidRPr="002B7AC5">
        <w:rPr>
          <w:rFonts w:ascii="Times New Roman" w:hAnsi="Times New Roman" w:cs="Times New Roman"/>
          <w:sz w:val="24"/>
          <w:szCs w:val="24"/>
        </w:rPr>
        <w:t>Komisyonu”raporunun</w:t>
      </w:r>
      <w:proofErr w:type="spellEnd"/>
      <w:r w:rsidRPr="002B7AC5">
        <w:rPr>
          <w:rFonts w:ascii="Times New Roman" w:hAnsi="Times New Roman" w:cs="Times New Roman"/>
          <w:sz w:val="24"/>
          <w:szCs w:val="24"/>
        </w:rPr>
        <w:t xml:space="preserve"> onaylanması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2B7AC5" w:rsidRDefault="002B7AC5" w:rsidP="002B7AC5">
      <w:pPr>
        <w:jc w:val="both"/>
        <w:rPr>
          <w:rFonts w:ascii="Times New Roman" w:hAnsi="Times New Roman" w:cs="Times New Roman"/>
          <w:sz w:val="24"/>
          <w:szCs w:val="24"/>
        </w:rPr>
      </w:pPr>
      <w:r w:rsidRPr="002B7AC5">
        <w:rPr>
          <w:rFonts w:ascii="Times New Roman" w:hAnsi="Times New Roman" w:cs="Times New Roman"/>
          <w:b/>
          <w:sz w:val="24"/>
          <w:szCs w:val="24"/>
        </w:rPr>
        <w:t>4-</w:t>
      </w:r>
      <w:r w:rsidRPr="002B7AC5">
        <w:t xml:space="preserve"> </w:t>
      </w:r>
      <w:r w:rsidRPr="002B7AC5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Pr="002B7AC5">
        <w:rPr>
          <w:rFonts w:ascii="Times New Roman" w:hAnsi="Times New Roman" w:cs="Times New Roman"/>
          <w:sz w:val="24"/>
          <w:szCs w:val="24"/>
        </w:rPr>
        <w:t>Yalındamlar</w:t>
      </w:r>
      <w:proofErr w:type="spellEnd"/>
      <w:r w:rsidRPr="002B7AC5">
        <w:rPr>
          <w:rFonts w:ascii="Times New Roman" w:hAnsi="Times New Roman" w:cs="Times New Roman"/>
          <w:sz w:val="24"/>
          <w:szCs w:val="24"/>
        </w:rPr>
        <w:t xml:space="preserve"> Köyünde, bulunan </w:t>
      </w:r>
      <w:proofErr w:type="gramStart"/>
      <w:r w:rsidRPr="002B7AC5">
        <w:rPr>
          <w:rFonts w:ascii="Times New Roman" w:hAnsi="Times New Roman" w:cs="Times New Roman"/>
          <w:sz w:val="24"/>
          <w:szCs w:val="24"/>
        </w:rPr>
        <w:t>tarımsal   arazilerin</w:t>
      </w:r>
      <w:proofErr w:type="gramEnd"/>
      <w:r w:rsidRPr="002B7AC5">
        <w:rPr>
          <w:rFonts w:ascii="Times New Roman" w:hAnsi="Times New Roman" w:cs="Times New Roman"/>
          <w:sz w:val="24"/>
          <w:szCs w:val="24"/>
        </w:rPr>
        <w:t xml:space="preserve"> daha verimli kullanılması amacıyla nelerin yapılabileceği ile ilgili hazırlanan “Tarım ve Hayvancılık Komisyonu”  inceleme raporunun onaylanmasına</w:t>
      </w:r>
    </w:p>
    <w:p w:rsidR="002B7AC5" w:rsidRDefault="002B7AC5" w:rsidP="002B7AC5">
      <w:pPr>
        <w:jc w:val="both"/>
        <w:rPr>
          <w:rFonts w:ascii="Times New Roman" w:hAnsi="Times New Roman" w:cs="Times New Roman"/>
        </w:rPr>
      </w:pPr>
      <w:r w:rsidRPr="002B7AC5">
        <w:rPr>
          <w:rFonts w:ascii="Times New Roman" w:hAnsi="Times New Roman" w:cs="Times New Roman"/>
          <w:b/>
          <w:sz w:val="24"/>
          <w:szCs w:val="24"/>
        </w:rPr>
        <w:t>5-</w:t>
      </w:r>
      <w:r w:rsidRPr="002B7AC5">
        <w:t xml:space="preserve"> </w:t>
      </w:r>
      <w:proofErr w:type="spellStart"/>
      <w:r w:rsidRPr="002B7AC5">
        <w:rPr>
          <w:rFonts w:ascii="Times New Roman" w:hAnsi="Times New Roman" w:cs="Times New Roman"/>
        </w:rPr>
        <w:t>Elazığİli</w:t>
      </w:r>
      <w:proofErr w:type="spellEnd"/>
      <w:r w:rsidRPr="002B7AC5">
        <w:rPr>
          <w:rFonts w:ascii="Times New Roman" w:hAnsi="Times New Roman" w:cs="Times New Roman"/>
        </w:rPr>
        <w:t xml:space="preserve"> Palu İlçesi </w:t>
      </w:r>
      <w:proofErr w:type="spellStart"/>
      <w:r w:rsidRPr="002B7AC5">
        <w:rPr>
          <w:rFonts w:ascii="Times New Roman" w:hAnsi="Times New Roman" w:cs="Times New Roman"/>
        </w:rPr>
        <w:t>Gökdere</w:t>
      </w:r>
      <w:proofErr w:type="spellEnd"/>
      <w:r w:rsidRPr="002B7AC5">
        <w:rPr>
          <w:rFonts w:ascii="Times New Roman" w:hAnsi="Times New Roman" w:cs="Times New Roman"/>
        </w:rPr>
        <w:t xml:space="preserve"> Köyü İzmir Ortaokulunda bakım ve </w:t>
      </w:r>
      <w:proofErr w:type="spellStart"/>
      <w:r w:rsidRPr="002B7AC5">
        <w:rPr>
          <w:rFonts w:ascii="Times New Roman" w:hAnsi="Times New Roman" w:cs="Times New Roman"/>
        </w:rPr>
        <w:t>onarımyapılması</w:t>
      </w:r>
      <w:proofErr w:type="spellEnd"/>
      <w:r w:rsidRPr="002B7AC5">
        <w:rPr>
          <w:rFonts w:ascii="Times New Roman" w:hAnsi="Times New Roman" w:cs="Times New Roman"/>
        </w:rPr>
        <w:t xml:space="preserve"> ile ilgili komisyon raporunun onaylanmasına</w:t>
      </w:r>
    </w:p>
    <w:tbl>
      <w:tblPr>
        <w:tblW w:w="10443" w:type="dxa"/>
        <w:tblInd w:w="-34" w:type="dxa"/>
        <w:tblLayout w:type="fixed"/>
        <w:tblLook w:val="01E0"/>
      </w:tblPr>
      <w:tblGrid>
        <w:gridCol w:w="10443"/>
      </w:tblGrid>
      <w:tr w:rsidR="002B7AC5" w:rsidRPr="00205F1E" w:rsidTr="002B7AC5">
        <w:trPr>
          <w:trHeight w:val="50"/>
        </w:trPr>
        <w:tc>
          <w:tcPr>
            <w:tcW w:w="10443" w:type="dxa"/>
          </w:tcPr>
          <w:p w:rsidR="002B7AC5" w:rsidRDefault="002B7AC5" w:rsidP="002B7AC5">
            <w:pPr>
              <w:pStyle w:val="AralkYok"/>
            </w:pPr>
            <w:r w:rsidRPr="002B7AC5">
              <w:rPr>
                <w:rFonts w:ascii="Times New Roman" w:hAnsi="Times New Roman" w:cs="Times New Roman"/>
                <w:b/>
              </w:rPr>
              <w:t>6-</w:t>
            </w:r>
            <w:r w:rsidRPr="00D55060">
              <w:t>Denetim Komisyonu Üye Seçimi.</w:t>
            </w:r>
            <w:r>
              <w:t xml:space="preserve"> </w:t>
            </w:r>
          </w:p>
          <w:p w:rsidR="002B7AC5" w:rsidRDefault="002B7AC5" w:rsidP="002B7AC5">
            <w:pPr>
              <w:pStyle w:val="AralkYok"/>
            </w:pPr>
            <w:r>
              <w:t>Merkez İlçe İl Genel Meclisi Üyesi</w:t>
            </w:r>
            <w:r>
              <w:tab/>
            </w:r>
            <w:r>
              <w:tab/>
              <w:t xml:space="preserve">Leyla YANLIÇ           </w:t>
            </w:r>
            <w:r>
              <w:tab/>
            </w:r>
            <w:r>
              <w:tab/>
            </w:r>
          </w:p>
          <w:p w:rsidR="002B7AC5" w:rsidRDefault="002B7AC5" w:rsidP="002B7AC5">
            <w:pPr>
              <w:pStyle w:val="AralkYok"/>
            </w:pPr>
            <w:r>
              <w:t>Arıcak İlçesi İl Genel Meclisi Üyesi</w:t>
            </w:r>
            <w:r>
              <w:tab/>
            </w:r>
            <w:r>
              <w:tab/>
              <w:t xml:space="preserve">Ahmet ULUÇ </w:t>
            </w:r>
            <w:r>
              <w:tab/>
            </w:r>
            <w:r>
              <w:tab/>
            </w:r>
            <w:r>
              <w:tab/>
            </w:r>
          </w:p>
          <w:p w:rsidR="002B7AC5" w:rsidRDefault="002B7AC5" w:rsidP="002B7AC5">
            <w:pPr>
              <w:pStyle w:val="AralkYok"/>
            </w:pPr>
            <w:r>
              <w:t xml:space="preserve">Baskil </w:t>
            </w:r>
            <w:proofErr w:type="spellStart"/>
            <w:r>
              <w:t>İlçesiİl</w:t>
            </w:r>
            <w:proofErr w:type="spellEnd"/>
            <w:r>
              <w:t xml:space="preserve"> Genel Meclisi Üyesi</w:t>
            </w:r>
            <w:r>
              <w:tab/>
            </w:r>
            <w:r>
              <w:tab/>
              <w:t>Fazlı KIZILASLAN</w:t>
            </w:r>
            <w:r>
              <w:tab/>
            </w:r>
            <w:r>
              <w:tab/>
            </w:r>
            <w:r>
              <w:tab/>
            </w:r>
          </w:p>
          <w:p w:rsidR="002B7AC5" w:rsidRDefault="002B7AC5" w:rsidP="002B7AC5">
            <w:pPr>
              <w:pStyle w:val="AralkYok"/>
            </w:pPr>
            <w:r>
              <w:t xml:space="preserve">Kovancılar İlçesi İl Genel Meclisi üyesi </w:t>
            </w:r>
            <w:r>
              <w:tab/>
            </w:r>
            <w:r>
              <w:tab/>
            </w:r>
            <w:proofErr w:type="spellStart"/>
            <w:r>
              <w:t>M.Baki</w:t>
            </w:r>
            <w:proofErr w:type="spellEnd"/>
            <w:r>
              <w:t xml:space="preserve"> ÖLÇÜCÜ      </w:t>
            </w:r>
            <w:r>
              <w:tab/>
            </w:r>
            <w:r>
              <w:tab/>
            </w:r>
          </w:p>
          <w:p w:rsidR="002B7AC5" w:rsidRDefault="002B7AC5" w:rsidP="002B7AC5">
            <w:pPr>
              <w:pStyle w:val="AralkYok"/>
            </w:pPr>
            <w:r>
              <w:t>Palu İlçesi İl Genel Meclisi Üyesi</w:t>
            </w:r>
            <w:r>
              <w:tab/>
            </w:r>
            <w:r>
              <w:tab/>
              <w:t xml:space="preserve">             Hüseyin SAYLAN seçilmelerine</w:t>
            </w:r>
          </w:p>
          <w:p w:rsidR="002B7AC5" w:rsidRDefault="002B7AC5" w:rsidP="002B7AC5">
            <w:pPr>
              <w:pStyle w:val="AralkYok"/>
            </w:pPr>
          </w:p>
          <w:p w:rsidR="002B7AC5" w:rsidRDefault="002B7AC5" w:rsidP="002B7AC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5">
              <w:rPr>
                <w:b/>
              </w:rPr>
              <w:t>7-</w:t>
            </w:r>
            <w:r>
              <w:t xml:space="preserve"> </w:t>
            </w:r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Maden ilçesi yol ağında bulunan Kayalar Köyü yolunun incelenmesi ile ilgili konunun “Köylere Yönelik </w:t>
            </w:r>
            <w:proofErr w:type="gramStart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Hizmetler  Komisyonuna</w:t>
            </w:r>
            <w:proofErr w:type="gramEnd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”  havalesine</w:t>
            </w:r>
            <w:r w:rsidRPr="002B7A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B7AC5" w:rsidRPr="002B7AC5" w:rsidRDefault="002B7AC5" w:rsidP="002B7AC5">
            <w:pPr>
              <w:pStyle w:val="AralkYok"/>
              <w:rPr>
                <w:b/>
              </w:rPr>
            </w:pPr>
            <w:r w:rsidRPr="002B7AC5">
              <w:rPr>
                <w:b/>
              </w:rPr>
              <w:tab/>
            </w:r>
            <w:r w:rsidRPr="002B7AC5">
              <w:rPr>
                <w:b/>
              </w:rPr>
              <w:tab/>
            </w:r>
          </w:p>
          <w:p w:rsidR="002B7AC5" w:rsidRDefault="002B7AC5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C5">
              <w:rPr>
                <w:b/>
              </w:rPr>
              <w:t>8-</w:t>
            </w:r>
            <w:r>
              <w:t xml:space="preserve"> </w:t>
            </w:r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Merkez İlçe yol ağında bulunan </w:t>
            </w:r>
            <w:proofErr w:type="spellStart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Kavakpınar</w:t>
            </w:r>
            <w:proofErr w:type="spellEnd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 Köyü yolunun incelenmesi ile ilgili konunun “Yol Yapım Bakım ve Onarım Komisyonuna”  havalesi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2B7AC5" w:rsidRDefault="002B7AC5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C5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Pr="00745847">
              <w:t xml:space="preserve"> </w:t>
            </w:r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Baskil İlçesine bağlı </w:t>
            </w:r>
            <w:proofErr w:type="spellStart"/>
            <w:proofErr w:type="gramStart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Karaali</w:t>
            </w:r>
            <w:proofErr w:type="spellEnd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   Köyünde</w:t>
            </w:r>
            <w:proofErr w:type="gramEnd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, bulunan tarımsal arazilerin daha verimli kullanılması amacıyla nelerin yapılabileceği konusunun İncelenmek üzere “Tarım ve Hayvancılık Komisyonuna”  havalesi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2B7AC5" w:rsidRDefault="002B7AC5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C5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Pr="002C126F">
              <w:t xml:space="preserve"> </w:t>
            </w:r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Baskil İlçesi yol ağında bulunan Konalga Köyüne bağlı </w:t>
            </w:r>
            <w:proofErr w:type="gramStart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mezra   yollarının</w:t>
            </w:r>
            <w:proofErr w:type="gramEnd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  incelenmesi ile ilgili konunun “İl Özel İdareleri Projelerini İzleme Komisyonuna”  havalesi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2B7AC5" w:rsidRDefault="002B7AC5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C5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  <w:r>
              <w:t xml:space="preserve"> </w:t>
            </w:r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Kovancılar İlçesine bağlı </w:t>
            </w:r>
            <w:proofErr w:type="spellStart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Şenova</w:t>
            </w:r>
            <w:proofErr w:type="spellEnd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 Köyünde bulunan İlköğretim okulunda bakım-onarım ve çevre düzenlemesi yapılması ile </w:t>
            </w:r>
            <w:proofErr w:type="gramStart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ilgili  </w:t>
            </w:r>
            <w:r w:rsidRPr="002B7AC5">
              <w:rPr>
                <w:rFonts w:ascii="Times New Roman" w:hAnsi="Times New Roman" w:cs="Times New Roman"/>
                <w:bCs/>
                <w:sz w:val="24"/>
                <w:szCs w:val="24"/>
              </w:rPr>
              <w:t>konunun</w:t>
            </w:r>
            <w:proofErr w:type="gramEnd"/>
            <w:r w:rsidRPr="002B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B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Eğitim Kültür ve Sosyal </w:t>
            </w:r>
            <w:proofErr w:type="spellStart"/>
            <w:r w:rsidRPr="002B7AC5">
              <w:rPr>
                <w:rFonts w:ascii="Times New Roman" w:hAnsi="Times New Roman" w:cs="Times New Roman"/>
                <w:bCs/>
                <w:sz w:val="24"/>
                <w:szCs w:val="24"/>
              </w:rPr>
              <w:t>Hizmetler</w:t>
            </w:r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Komisyonuna</w:t>
            </w:r>
            <w:proofErr w:type="spellEnd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” havalesine</w:t>
            </w:r>
          </w:p>
          <w:p w:rsidR="002B7AC5" w:rsidRDefault="002B7AC5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C5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>
              <w:t xml:space="preserve"> </w:t>
            </w:r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Maden İlçesine bağlı </w:t>
            </w:r>
            <w:proofErr w:type="spellStart"/>
            <w:proofErr w:type="gramStart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>Kısabekir</w:t>
            </w:r>
            <w:proofErr w:type="spellEnd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  Köy</w:t>
            </w:r>
            <w:proofErr w:type="gramEnd"/>
            <w:r w:rsidRPr="002B7AC5">
              <w:rPr>
                <w:rFonts w:ascii="Times New Roman" w:hAnsi="Times New Roman" w:cs="Times New Roman"/>
                <w:sz w:val="24"/>
                <w:szCs w:val="24"/>
              </w:rPr>
              <w:t xml:space="preserve"> yolunun incelenmesi ile ilgili konunun “Altyapı Hizmetleri Komisyonuna”  havalesi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2B7AC5" w:rsidRDefault="002B7AC5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90938">
              <w:t xml:space="preserve"> -</w:t>
            </w:r>
            <w:r w:rsidR="00F90938" w:rsidRPr="00F90938">
              <w:rPr>
                <w:rFonts w:ascii="Times New Roman" w:hAnsi="Times New Roman" w:cs="Times New Roman"/>
                <w:sz w:val="24"/>
                <w:szCs w:val="24"/>
              </w:rPr>
              <w:t>Merkez İlçe Körpe köyünde Kanalizasyon şebekesinin bulunmaması nedeniyle insan ve çevre sağlığının tehdit edildiği konusunun “Çevre ve Sağlık Komisyonuna ” havalesi</w:t>
            </w:r>
            <w:r w:rsidR="00F9093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F90938" w:rsidRDefault="00F90938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38" w:rsidRDefault="00F90938" w:rsidP="002B7AC5">
            <w:pPr>
              <w:rPr>
                <w:rFonts w:ascii="Times New Roman" w:hAnsi="Times New Roman" w:cs="Times New Roman"/>
              </w:rPr>
            </w:pPr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14-</w:t>
            </w:r>
            <w:r>
              <w:t xml:space="preserve"> </w:t>
            </w:r>
            <w:r w:rsidRPr="00F90938">
              <w:rPr>
                <w:rFonts w:ascii="Times New Roman" w:hAnsi="Times New Roman" w:cs="Times New Roman"/>
              </w:rPr>
              <w:t xml:space="preserve">Elazığ İl Özel İdaresi makine parkında bulunan makine ve </w:t>
            </w:r>
            <w:proofErr w:type="gramStart"/>
            <w:r w:rsidRPr="00F90938">
              <w:rPr>
                <w:rFonts w:ascii="Times New Roman" w:hAnsi="Times New Roman" w:cs="Times New Roman"/>
              </w:rPr>
              <w:t>ekipmanlarının  kiraya</w:t>
            </w:r>
            <w:proofErr w:type="gramEnd"/>
            <w:r w:rsidRPr="00F909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938">
              <w:rPr>
                <w:rFonts w:ascii="Times New Roman" w:hAnsi="Times New Roman" w:cs="Times New Roman"/>
              </w:rPr>
              <w:t>verilmesiile</w:t>
            </w:r>
            <w:proofErr w:type="spellEnd"/>
            <w:r w:rsidRPr="00F90938">
              <w:rPr>
                <w:rFonts w:ascii="Times New Roman" w:hAnsi="Times New Roman" w:cs="Times New Roman"/>
              </w:rPr>
              <w:t xml:space="preserve"> ilgili konunun Plan ve Bütçe Komisyonuna havalesi</w:t>
            </w:r>
            <w:r>
              <w:rPr>
                <w:rFonts w:ascii="Times New Roman" w:hAnsi="Times New Roman" w:cs="Times New Roman"/>
              </w:rPr>
              <w:t>ne</w:t>
            </w:r>
          </w:p>
          <w:p w:rsidR="00F90938" w:rsidRDefault="00F90938" w:rsidP="002B7AC5">
            <w:pPr>
              <w:rPr>
                <w:rFonts w:ascii="Times New Roman" w:hAnsi="Times New Roman" w:cs="Times New Roman"/>
              </w:rPr>
            </w:pPr>
            <w:r w:rsidRPr="00F90938">
              <w:rPr>
                <w:rFonts w:ascii="Times New Roman" w:hAnsi="Times New Roman" w:cs="Times New Roman"/>
                <w:b/>
              </w:rPr>
              <w:t>15-</w:t>
            </w:r>
            <w:r>
              <w:t xml:space="preserve"> </w:t>
            </w:r>
            <w:r w:rsidRPr="00F90938">
              <w:rPr>
                <w:rFonts w:ascii="Times New Roman" w:hAnsi="Times New Roman" w:cs="Times New Roman"/>
              </w:rPr>
              <w:t xml:space="preserve">Maden ve </w:t>
            </w:r>
            <w:proofErr w:type="gramStart"/>
            <w:r w:rsidRPr="00F90938">
              <w:rPr>
                <w:rFonts w:ascii="Times New Roman" w:hAnsi="Times New Roman" w:cs="Times New Roman"/>
              </w:rPr>
              <w:t>Sivrice  İlçelerinin</w:t>
            </w:r>
            <w:proofErr w:type="gramEnd"/>
            <w:r w:rsidRPr="00F90938">
              <w:rPr>
                <w:rFonts w:ascii="Times New Roman" w:hAnsi="Times New Roman" w:cs="Times New Roman"/>
              </w:rPr>
              <w:t xml:space="preserve"> Turizm ve Tarım </w:t>
            </w:r>
            <w:proofErr w:type="spellStart"/>
            <w:r w:rsidRPr="00F90938">
              <w:rPr>
                <w:rFonts w:ascii="Times New Roman" w:hAnsi="Times New Roman" w:cs="Times New Roman"/>
              </w:rPr>
              <w:t>Endüstirisinin</w:t>
            </w:r>
            <w:proofErr w:type="spellEnd"/>
            <w:r w:rsidRPr="00F90938">
              <w:rPr>
                <w:rFonts w:ascii="Times New Roman" w:hAnsi="Times New Roman" w:cs="Times New Roman"/>
              </w:rPr>
              <w:t xml:space="preserve"> Geliştirilmesi için Jeotermal Kaynakların Araştırılması Projesinde Genel Sekreter Mehmet </w:t>
            </w:r>
            <w:proofErr w:type="spellStart"/>
            <w:r w:rsidRPr="00F90938">
              <w:rPr>
                <w:rFonts w:ascii="Times New Roman" w:hAnsi="Times New Roman" w:cs="Times New Roman"/>
              </w:rPr>
              <w:t>SABUNCU’ya</w:t>
            </w:r>
            <w:proofErr w:type="spellEnd"/>
            <w:r w:rsidRPr="00F90938">
              <w:rPr>
                <w:rFonts w:ascii="Times New Roman" w:hAnsi="Times New Roman" w:cs="Times New Roman"/>
              </w:rPr>
              <w:t xml:space="preserve"> temsil, ilzam ve imza yetkisi verilmesi ve eş finansman olarak 50.000,00TL ödenek aktarılması</w:t>
            </w:r>
            <w:r>
              <w:rPr>
                <w:rFonts w:ascii="Times New Roman" w:hAnsi="Times New Roman" w:cs="Times New Roman"/>
              </w:rPr>
              <w:t>na</w:t>
            </w:r>
          </w:p>
          <w:p w:rsidR="00F90938" w:rsidRDefault="00F90938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b/>
              </w:rPr>
              <w:t>16-</w:t>
            </w:r>
            <w:r>
              <w:t xml:space="preserve"> </w:t>
            </w: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Merkez İlçe Pelte </w:t>
            </w:r>
            <w:proofErr w:type="gramStart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Köyünde  Turizm</w:t>
            </w:r>
            <w:proofErr w:type="gramEnd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 altyapısının Geliştirilmesi için Jeotermal Kaynak Suyunun Turizm </w:t>
            </w:r>
            <w:proofErr w:type="spellStart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potansiyalinin</w:t>
            </w:r>
            <w:proofErr w:type="spellEnd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 Araştırılması Projesinde Genel Sekreter Mehmet </w:t>
            </w:r>
            <w:proofErr w:type="spellStart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SABUNCU’ya</w:t>
            </w:r>
            <w:proofErr w:type="spellEnd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 temsil, ilzam ve imza yetkisi verilmesi ve eş finansman olarak 15.000,00TL ödenek aktarılması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F90938" w:rsidRDefault="00F90938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  <w:r w:rsidRPr="00166181">
              <w:t xml:space="preserve"> </w:t>
            </w: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Elazığ İl Özel İdaresinde “Tam Zamanlı” Sözleşmeli olarak istihdam edilecek personele 2019 yılında ödenecek ücretin belirlenmesi konusunun Plan ve Bütçe Komisyonuna” havale edilmesine </w:t>
            </w:r>
          </w:p>
          <w:p w:rsidR="00F90938" w:rsidRDefault="00F90938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t>18-</w:t>
            </w:r>
            <w:r w:rsidR="00661706">
              <w:t xml:space="preserve"> </w:t>
            </w:r>
            <w:r w:rsidR="00661706" w:rsidRPr="00661706">
              <w:rPr>
                <w:rFonts w:ascii="Times New Roman" w:hAnsi="Times New Roman" w:cs="Times New Roman"/>
                <w:sz w:val="24"/>
                <w:szCs w:val="24"/>
              </w:rPr>
              <w:t xml:space="preserve">Keban İlçesi </w:t>
            </w:r>
            <w:proofErr w:type="gramStart"/>
            <w:r w:rsidR="00661706" w:rsidRPr="00661706">
              <w:rPr>
                <w:rFonts w:ascii="Times New Roman" w:hAnsi="Times New Roman" w:cs="Times New Roman"/>
                <w:sz w:val="24"/>
                <w:szCs w:val="24"/>
              </w:rPr>
              <w:t>Çalık  Köyü</w:t>
            </w:r>
            <w:proofErr w:type="gramEnd"/>
            <w:r w:rsidR="006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706" w:rsidRPr="00661706">
              <w:rPr>
                <w:rFonts w:ascii="Times New Roman" w:hAnsi="Times New Roman" w:cs="Times New Roman"/>
                <w:sz w:val="24"/>
                <w:szCs w:val="24"/>
              </w:rPr>
              <w:t xml:space="preserve">Süleymanlı Mezrası  içme suyunda kullanılmak üzere </w:t>
            </w:r>
            <w:proofErr w:type="spellStart"/>
            <w:r w:rsidR="00661706" w:rsidRPr="00661706">
              <w:rPr>
                <w:rFonts w:ascii="Times New Roman" w:hAnsi="Times New Roman" w:cs="Times New Roman"/>
                <w:sz w:val="24"/>
                <w:szCs w:val="24"/>
              </w:rPr>
              <w:t>Hoşrik</w:t>
            </w:r>
            <w:proofErr w:type="spellEnd"/>
            <w:r w:rsidR="00661706" w:rsidRPr="00661706">
              <w:rPr>
                <w:rFonts w:ascii="Times New Roman" w:hAnsi="Times New Roman" w:cs="Times New Roman"/>
                <w:sz w:val="24"/>
                <w:szCs w:val="24"/>
              </w:rPr>
              <w:t xml:space="preserve"> Kaynağında bulunan su ile ilgili olarak alınan, İçme Suyu </w:t>
            </w:r>
            <w:proofErr w:type="spellStart"/>
            <w:r w:rsidR="00661706" w:rsidRPr="00661706">
              <w:rPr>
                <w:rFonts w:ascii="Times New Roman" w:hAnsi="Times New Roman" w:cs="Times New Roman"/>
                <w:sz w:val="24"/>
                <w:szCs w:val="24"/>
              </w:rPr>
              <w:t>MembaTahsis</w:t>
            </w:r>
            <w:proofErr w:type="spellEnd"/>
            <w:r w:rsidR="006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706" w:rsidRPr="00661706">
              <w:rPr>
                <w:rFonts w:ascii="Times New Roman" w:hAnsi="Times New Roman" w:cs="Times New Roman"/>
                <w:sz w:val="24"/>
                <w:szCs w:val="24"/>
              </w:rPr>
              <w:t>dosyasının onaylanması</w:t>
            </w:r>
            <w:r w:rsidR="0066170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661706" w:rsidRDefault="00661706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06"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Pr="00051943">
              <w:t xml:space="preserve"> </w:t>
            </w:r>
            <w:r w:rsidRPr="00661706">
              <w:rPr>
                <w:rFonts w:ascii="Times New Roman" w:hAnsi="Times New Roman" w:cs="Times New Roman"/>
                <w:sz w:val="24"/>
                <w:szCs w:val="24"/>
              </w:rPr>
              <w:t xml:space="preserve">Keban İlçesi </w:t>
            </w:r>
            <w:proofErr w:type="spellStart"/>
            <w:r w:rsidRPr="00661706">
              <w:rPr>
                <w:rFonts w:ascii="Times New Roman" w:hAnsi="Times New Roman" w:cs="Times New Roman"/>
                <w:sz w:val="24"/>
                <w:szCs w:val="24"/>
              </w:rPr>
              <w:t>Altıyaka</w:t>
            </w:r>
            <w:proofErr w:type="spellEnd"/>
            <w:r w:rsidRPr="00661706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 içerisinde Akaryakıt ve LPG İstasyonu yapılması amacıyla hazırlatılan nazım imar planı ile uygulama imar planının onaylanması yönünde hazırlanan “İmar ve Bayındırlık Komisyonu” inceleme raporunun kabul edilmesi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661706" w:rsidRDefault="00E3501B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b/>
                <w:sz w:val="24"/>
                <w:szCs w:val="24"/>
              </w:rPr>
              <w:t>20-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 xml:space="preserve">Elazığ İli, Sivrice İlçesi </w:t>
            </w:r>
            <w:proofErr w:type="spellStart"/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Kösebayır</w:t>
            </w:r>
            <w:proofErr w:type="spellEnd"/>
            <w:r w:rsidRPr="00E3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KöyündeAfetzade</w:t>
            </w:r>
            <w:proofErr w:type="spellEnd"/>
            <w:r w:rsidRPr="00E3501B">
              <w:rPr>
                <w:rFonts w:ascii="Times New Roman" w:hAnsi="Times New Roman" w:cs="Times New Roman"/>
                <w:sz w:val="24"/>
                <w:szCs w:val="24"/>
              </w:rPr>
              <w:t xml:space="preserve"> Yerleşim </w:t>
            </w:r>
            <w:proofErr w:type="gramStart"/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Alanı  işine</w:t>
            </w:r>
            <w:proofErr w:type="gramEnd"/>
            <w:r w:rsidRPr="00E3501B">
              <w:rPr>
                <w:rFonts w:ascii="Times New Roman" w:hAnsi="Times New Roman" w:cs="Times New Roman"/>
                <w:sz w:val="24"/>
                <w:szCs w:val="24"/>
              </w:rPr>
              <w:t xml:space="preserve"> yönelik hazırlatılan İmar Planı dosyasının onaylanması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E3501B" w:rsidRDefault="00E3501B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rFonts w:ascii="Times New Roman" w:hAnsi="Times New Roman" w:cs="Times New Roman"/>
                <w:b/>
                <w:sz w:val="24"/>
                <w:szCs w:val="24"/>
              </w:rPr>
              <w:t>21-</w:t>
            </w:r>
            <w:r>
              <w:t xml:space="preserve"> </w:t>
            </w:r>
            <w:r w:rsidRPr="00E3501B">
              <w:rPr>
                <w:rFonts w:ascii="Times New Roman" w:hAnsi="Times New Roman" w:cs="Times New Roman"/>
                <w:sz w:val="24"/>
                <w:szCs w:val="24"/>
              </w:rPr>
              <w:t xml:space="preserve">Merkez İlçe yol ağında bulunan </w:t>
            </w:r>
            <w:proofErr w:type="spellStart"/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Güzelyalı</w:t>
            </w:r>
            <w:proofErr w:type="spellEnd"/>
            <w:r w:rsidRPr="00E3501B">
              <w:rPr>
                <w:rFonts w:ascii="Times New Roman" w:hAnsi="Times New Roman" w:cs="Times New Roman"/>
                <w:sz w:val="24"/>
                <w:szCs w:val="24"/>
              </w:rPr>
              <w:t>-Kıraç Köyü yolunda bakım ve onarım yapılması yönünde hazırlanan “Plan ve Bütçe Komisyonu”  inceleme raporunun onaylanması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E3501B" w:rsidRDefault="00E3501B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B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 w:rsidR="00703E90">
              <w:t xml:space="preserve"> </w:t>
            </w:r>
            <w:r w:rsidR="00703E90" w:rsidRPr="00703E90">
              <w:rPr>
                <w:rFonts w:ascii="Times New Roman" w:hAnsi="Times New Roman" w:cs="Times New Roman"/>
                <w:sz w:val="24"/>
                <w:szCs w:val="24"/>
              </w:rPr>
              <w:t xml:space="preserve">Merkez İlçe Harput Mahallesi Harput Kalesinde devam eden </w:t>
            </w:r>
            <w:proofErr w:type="gramStart"/>
            <w:r w:rsidR="00703E90" w:rsidRPr="00703E90">
              <w:rPr>
                <w:rFonts w:ascii="Times New Roman" w:hAnsi="Times New Roman" w:cs="Times New Roman"/>
                <w:sz w:val="24"/>
                <w:szCs w:val="24"/>
              </w:rPr>
              <w:t>restorasyon</w:t>
            </w:r>
            <w:proofErr w:type="gramEnd"/>
            <w:r w:rsidR="00703E90" w:rsidRPr="00703E90">
              <w:rPr>
                <w:rFonts w:ascii="Times New Roman" w:hAnsi="Times New Roman" w:cs="Times New Roman"/>
                <w:sz w:val="24"/>
                <w:szCs w:val="24"/>
              </w:rPr>
              <w:t xml:space="preserve"> çalışmalarının incelenmesi</w:t>
            </w:r>
            <w:r w:rsidR="0070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E90" w:rsidRPr="00703E90">
              <w:rPr>
                <w:rFonts w:ascii="Times New Roman" w:hAnsi="Times New Roman" w:cs="Times New Roman"/>
                <w:sz w:val="24"/>
                <w:szCs w:val="24"/>
              </w:rPr>
              <w:t>ile ilgili hazırlanan komisyon raporunun onaylanmasına</w:t>
            </w:r>
          </w:p>
          <w:p w:rsidR="00703E90" w:rsidRDefault="00703E90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90">
              <w:rPr>
                <w:rFonts w:ascii="Times New Roman" w:hAnsi="Times New Roman" w:cs="Times New Roman"/>
                <w:b/>
                <w:sz w:val="24"/>
                <w:szCs w:val="24"/>
              </w:rPr>
              <w:t>23-</w:t>
            </w:r>
            <w:r>
              <w:t xml:space="preserve"> </w:t>
            </w:r>
            <w:r w:rsidRPr="00703E90">
              <w:rPr>
                <w:rFonts w:ascii="Times New Roman" w:hAnsi="Times New Roman" w:cs="Times New Roman"/>
                <w:sz w:val="24"/>
                <w:szCs w:val="24"/>
              </w:rPr>
              <w:t>Plan Proje Yatırım ve İnşaat Müdürlüğüne bağlı olan Elazığ Bilim Merkezinin tüm iş, işlemleri ve bütçesi ile birlikte Tarımsal Hizmetler Müdürlüğüne bağlanması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703E90" w:rsidRDefault="00703E90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90">
              <w:rPr>
                <w:rFonts w:ascii="Times New Roman" w:hAnsi="Times New Roman" w:cs="Times New Roman"/>
                <w:b/>
                <w:sz w:val="24"/>
                <w:szCs w:val="24"/>
              </w:rPr>
              <w:t>24-</w:t>
            </w:r>
            <w:r>
              <w:t xml:space="preserve"> </w:t>
            </w:r>
            <w:r w:rsidRPr="00703E90">
              <w:rPr>
                <w:rFonts w:ascii="Times New Roman" w:hAnsi="Times New Roman" w:cs="Times New Roman"/>
                <w:sz w:val="24"/>
                <w:szCs w:val="24"/>
              </w:rPr>
              <w:t xml:space="preserve">Keban İlçesi </w:t>
            </w:r>
            <w:proofErr w:type="spellStart"/>
            <w:r w:rsidRPr="00703E90">
              <w:rPr>
                <w:rFonts w:ascii="Times New Roman" w:hAnsi="Times New Roman" w:cs="Times New Roman"/>
                <w:sz w:val="24"/>
                <w:szCs w:val="24"/>
              </w:rPr>
              <w:t>Altınkürek</w:t>
            </w:r>
            <w:proofErr w:type="spellEnd"/>
            <w:r w:rsidRPr="00703E90">
              <w:rPr>
                <w:rFonts w:ascii="Times New Roman" w:hAnsi="Times New Roman" w:cs="Times New Roman"/>
                <w:sz w:val="24"/>
                <w:szCs w:val="24"/>
              </w:rPr>
              <w:t xml:space="preserve"> köyünde bulunan Buzluk Mağarası ile Keban İlçesi </w:t>
            </w:r>
            <w:proofErr w:type="spellStart"/>
            <w:r w:rsidRPr="00703E90">
              <w:rPr>
                <w:rFonts w:ascii="Times New Roman" w:hAnsi="Times New Roman" w:cs="Times New Roman"/>
                <w:sz w:val="24"/>
                <w:szCs w:val="24"/>
              </w:rPr>
              <w:t>Beydeğirmeni</w:t>
            </w:r>
            <w:proofErr w:type="spellEnd"/>
            <w:r w:rsidRPr="00703E90">
              <w:rPr>
                <w:rFonts w:ascii="Times New Roman" w:hAnsi="Times New Roman" w:cs="Times New Roman"/>
                <w:sz w:val="24"/>
                <w:szCs w:val="24"/>
              </w:rPr>
              <w:t xml:space="preserve"> Köyünde bulunan tarihi </w:t>
            </w:r>
            <w:proofErr w:type="spellStart"/>
            <w:r w:rsidRPr="00703E90">
              <w:rPr>
                <w:rFonts w:ascii="Times New Roman" w:hAnsi="Times New Roman" w:cs="Times New Roman"/>
                <w:sz w:val="24"/>
                <w:szCs w:val="24"/>
              </w:rPr>
              <w:t>kaledeturizimin</w:t>
            </w:r>
            <w:proofErr w:type="spellEnd"/>
            <w:r w:rsidRPr="00703E90">
              <w:rPr>
                <w:rFonts w:ascii="Times New Roman" w:hAnsi="Times New Roman" w:cs="Times New Roman"/>
                <w:sz w:val="24"/>
                <w:szCs w:val="24"/>
              </w:rPr>
              <w:t xml:space="preserve"> geliştirilmesi ile ilgili konunun Turizm Komisyonuna havalesi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703E90" w:rsidRDefault="009E601F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1F">
              <w:rPr>
                <w:rFonts w:ascii="Times New Roman" w:hAnsi="Times New Roman" w:cs="Times New Roman"/>
                <w:b/>
              </w:rPr>
              <w:t>25-</w:t>
            </w:r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KÖYDES Ortak alım harcama kaleminden 700.000,00 TL ödeneğin Palu Güllüce Köyü Kanalizasyon ve Arıtma Tesisi Yapımı işi için aktarılmaması.</w:t>
            </w:r>
          </w:p>
          <w:p w:rsidR="009E601F" w:rsidRDefault="009E601F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1F">
              <w:rPr>
                <w:rFonts w:ascii="Times New Roman" w:hAnsi="Times New Roman" w:cs="Times New Roman"/>
                <w:b/>
                <w:sz w:val="24"/>
                <w:szCs w:val="24"/>
              </w:rPr>
              <w:t>26-</w:t>
            </w:r>
            <w:r>
              <w:t xml:space="preserve"> </w:t>
            </w:r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Arıcak İlçesi Çevrecik Köyü Yolunun incelenmesi ile ilgili hazırlanan “Yol Yapım Bakım ve Onarım Komisyonu”  inceleme raporunun onaylanması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9E601F" w:rsidRDefault="009E601F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1F">
              <w:rPr>
                <w:rFonts w:ascii="Times New Roman" w:hAnsi="Times New Roman" w:cs="Times New Roman"/>
                <w:b/>
                <w:sz w:val="24"/>
                <w:szCs w:val="24"/>
              </w:rPr>
              <w:t>27-</w:t>
            </w:r>
            <w:r>
              <w:t xml:space="preserve"> </w:t>
            </w:r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Kovancılar İlçesi </w:t>
            </w:r>
            <w:proofErr w:type="spellStart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Yazıbaşı</w:t>
            </w:r>
            <w:proofErr w:type="spell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Köyü tapunun 2312 </w:t>
            </w:r>
            <w:proofErr w:type="spellStart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parselin konut alanına </w:t>
            </w:r>
            <w:proofErr w:type="gramStart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dönüştürülmemesi  yönünde</w:t>
            </w:r>
            <w:proofErr w:type="gram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hazırlanan İmar ve Bayındırlık Komisyonu inceleme raporunun onaylanması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9E601F" w:rsidRDefault="009E601F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1F">
              <w:rPr>
                <w:rFonts w:ascii="Times New Roman" w:hAnsi="Times New Roman" w:cs="Times New Roman"/>
                <w:b/>
                <w:sz w:val="24"/>
                <w:szCs w:val="24"/>
              </w:rPr>
              <w:t>28-</w:t>
            </w:r>
            <w:r>
              <w:t xml:space="preserve"> </w:t>
            </w:r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Merkez İlçe </w:t>
            </w:r>
            <w:proofErr w:type="spellStart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Hankendi</w:t>
            </w:r>
            <w:proofErr w:type="spell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Köyünde İmar Plan Tadilatı yapılması amacıyla hazırlatılan dosya içerisinde bulunan kurum görüş yazılarının yeni tarihli olarak yeniden istenmesi yönünde hazırlanan “İmar ve Bayındırlık Komisyonu” inceleme raporunun kabul edilmesine</w:t>
            </w:r>
          </w:p>
          <w:p w:rsidR="009E601F" w:rsidRDefault="009E601F" w:rsidP="00F9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1F">
              <w:rPr>
                <w:rFonts w:ascii="Times New Roman" w:hAnsi="Times New Roman" w:cs="Times New Roman"/>
                <w:b/>
                <w:sz w:val="24"/>
                <w:szCs w:val="24"/>
              </w:rPr>
              <w:t>29-</w:t>
            </w:r>
            <w:r>
              <w:t xml:space="preserve"> </w:t>
            </w:r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Elazığ Müftülüğü ve </w:t>
            </w:r>
            <w:proofErr w:type="spellStart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Kur’an</w:t>
            </w:r>
            <w:proofErr w:type="spell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Kursları Onarımı İşi harcama kalemine 350.000,00 TL ödenek </w:t>
            </w:r>
            <w:r w:rsidRPr="009E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aktarılması ile ilgili konunun Plan ve Bütçe Komisyonuna havale edilmesi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9E601F" w:rsidRPr="009E601F" w:rsidRDefault="009E601F" w:rsidP="00F9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1F">
              <w:rPr>
                <w:rFonts w:ascii="Times New Roman" w:hAnsi="Times New Roman" w:cs="Times New Roman"/>
                <w:b/>
                <w:sz w:val="24"/>
                <w:szCs w:val="24"/>
              </w:rPr>
              <w:t>30-</w:t>
            </w:r>
            <w:r>
              <w:t xml:space="preserve"> </w:t>
            </w:r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Keban İlçesi Bademli Köyü </w:t>
            </w:r>
            <w:proofErr w:type="spellStart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Sino</w:t>
            </w:r>
            <w:proofErr w:type="spell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Mezrası yolunun incelenmesi ile ilgili hazırlanan “Altyapı Hizmetleri Komisyonu”  inceleme raporunun onaylanması.</w:t>
            </w:r>
          </w:p>
          <w:p w:rsidR="00F90938" w:rsidRDefault="009E601F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</w:t>
            </w:r>
            <w:r w:rsidRPr="00C57465">
              <w:t xml:space="preserve"> </w:t>
            </w:r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Ağın İlçesi yol ağında bulunan Yabanlı - </w:t>
            </w:r>
            <w:proofErr w:type="spellStart"/>
            <w:proofErr w:type="gramStart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Arapgir</w:t>
            </w:r>
            <w:proofErr w:type="spell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 Bağlantı</w:t>
            </w:r>
            <w:proofErr w:type="gram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yolu ile </w:t>
            </w:r>
            <w:proofErr w:type="spellStart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Modanlı</w:t>
            </w:r>
            <w:proofErr w:type="spell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- Selamlı Bağlantı Yolunun incelenmesi ile ilgili konunun “</w:t>
            </w:r>
            <w:proofErr w:type="spellStart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proofErr w:type="spellEnd"/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 Komisyonuna”  havalesi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9E601F" w:rsidRDefault="009E601F" w:rsidP="009E601F">
            <w:r w:rsidRPr="009E601F">
              <w:rPr>
                <w:rFonts w:ascii="Times New Roman" w:hAnsi="Times New Roman" w:cs="Times New Roman"/>
                <w:b/>
                <w:sz w:val="24"/>
                <w:szCs w:val="24"/>
              </w:rPr>
              <w:t>32-</w:t>
            </w:r>
            <w:r>
              <w:t>5263</w:t>
            </w:r>
            <w:r w:rsidRPr="00883F61">
              <w:t xml:space="preserve"> sayılı Sosyal Yardımlaşma ve Dayanışma Teşvik K</w:t>
            </w:r>
            <w:r>
              <w:t>anununun 19</w:t>
            </w:r>
            <w:r w:rsidRPr="00883F61">
              <w:t xml:space="preserve">. maddesi gereğince İl ve İlçelerde oluşturulacak Sosyal Yardımlaşma ve Dayanışma Vakfı Mütevelli </w:t>
            </w:r>
            <w:r>
              <w:t xml:space="preserve">Heyetlerinde hayırsever vatandaşlar olarak görev yapmak üzere, </w:t>
            </w:r>
          </w:p>
          <w:tbl>
            <w:tblPr>
              <w:tblW w:w="468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62"/>
              <w:gridCol w:w="3618"/>
              <w:gridCol w:w="200"/>
            </w:tblGrid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 xml:space="preserve"> MERKEZ İLÇE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Muzaffer ÖZKAYNAK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Aydan Dayı ESMER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 xml:space="preserve">               </w:t>
                  </w:r>
                  <w:proofErr w:type="gramStart"/>
                  <w:r>
                    <w:t>oybirliği</w:t>
                  </w:r>
                  <w:proofErr w:type="gramEnd"/>
                  <w:r>
                    <w:t xml:space="preserve"> ile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AĞIN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Mustafa YENTÜR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Mehmet AKTAŞ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3-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Muhsin Hüseyin ÖZTÜRK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proofErr w:type="gramStart"/>
                  <w:r>
                    <w:t>oybirliği</w:t>
                  </w:r>
                  <w:proofErr w:type="gramEnd"/>
                  <w:r>
                    <w:t xml:space="preserve"> ile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ALACAKAYA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proofErr w:type="spellStart"/>
                  <w:r>
                    <w:t>Haci</w:t>
                  </w:r>
                  <w:proofErr w:type="spellEnd"/>
                  <w:r>
                    <w:t xml:space="preserve"> CENGİZ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Default="009E601F" w:rsidP="00961228">
                  <w:proofErr w:type="spellStart"/>
                  <w:r>
                    <w:t>Feridon</w:t>
                  </w:r>
                  <w:proofErr w:type="spellEnd"/>
                  <w:r>
                    <w:t xml:space="preserve"> YEGEN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  <w:proofErr w:type="gramStart"/>
                  <w:r>
                    <w:t>oybirliği</w:t>
                  </w:r>
                  <w:proofErr w:type="gramEnd"/>
                  <w:r>
                    <w:t xml:space="preserve"> ile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ARICAK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Fevzi ÇELİKBAĞ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proofErr w:type="spellStart"/>
                  <w:r>
                    <w:t>Mehmedi</w:t>
                  </w:r>
                  <w:proofErr w:type="spellEnd"/>
                  <w:r>
                    <w:t xml:space="preserve"> ADAL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lastRenderedPageBreak/>
                    <w:t>3-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Sabri YAZAR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  <w:proofErr w:type="gramStart"/>
                  <w:r>
                    <w:t>oybirliği</w:t>
                  </w:r>
                  <w:proofErr w:type="gramEnd"/>
                  <w:r>
                    <w:t xml:space="preserve"> ile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BASKİL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Hacı Ali EMEÇ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Rıfat BOZABAY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3-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Default="009E601F" w:rsidP="00961228">
                  <w:r>
                    <w:t>Ahmet İNALÇOK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Default="009E601F" w:rsidP="00961228"/>
              </w:tc>
              <w:tc>
                <w:tcPr>
                  <w:tcW w:w="3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601F" w:rsidRDefault="009E601F" w:rsidP="00961228">
                  <w:proofErr w:type="gramStart"/>
                  <w:r>
                    <w:t>oybirliği  ile</w:t>
                  </w:r>
                  <w:proofErr w:type="gramEnd"/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A9706E" w:rsidRDefault="009E601F" w:rsidP="0096122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pPr>
                    <w:jc w:val="center"/>
                  </w:pP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KARAKOÇAN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Abdullah KARABULAT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Mehmet GÜRBÜZ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3-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Uzay Özlem YILDIZ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  <w:proofErr w:type="gramStart"/>
                  <w:r>
                    <w:t>oybirliği</w:t>
                  </w:r>
                  <w:proofErr w:type="gramEnd"/>
                  <w:r>
                    <w:t xml:space="preserve"> ile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KEBAN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Aydın ŞİMŞEK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proofErr w:type="spellStart"/>
                  <w:r>
                    <w:t>Nusret</w:t>
                  </w:r>
                  <w:proofErr w:type="spellEnd"/>
                  <w:r>
                    <w:t xml:space="preserve"> ORHAN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  <w:proofErr w:type="gramStart"/>
                  <w:r>
                    <w:t>oybirliği</w:t>
                  </w:r>
                  <w:proofErr w:type="gramEnd"/>
                  <w:r>
                    <w:t xml:space="preserve"> ile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KOVANCILAR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Ahmet ÇİFTÇİBAŞI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Şevket ERCAN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  <w:proofErr w:type="gramStart"/>
                  <w:r>
                    <w:t>oybirliği  ile</w:t>
                  </w:r>
                  <w:proofErr w:type="gramEnd"/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MADEN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lastRenderedPageBreak/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Mehmet GÜN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Ali SAĞLAM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3-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Mehmet BEKTAŞ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  <w:proofErr w:type="gramStart"/>
                  <w:r>
                    <w:t>oybirliği</w:t>
                  </w:r>
                  <w:proofErr w:type="gramEnd"/>
                  <w:r>
                    <w:t xml:space="preserve"> ile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PALU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Halit YETİŞ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proofErr w:type="spellStart"/>
                  <w:r>
                    <w:t>Nusret</w:t>
                  </w:r>
                  <w:proofErr w:type="spellEnd"/>
                  <w:r>
                    <w:t xml:space="preserve"> KAYA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 </w:t>
                  </w:r>
                  <w:proofErr w:type="gramStart"/>
                  <w:r>
                    <w:t>oybirliği</w:t>
                  </w:r>
                  <w:proofErr w:type="gramEnd"/>
                  <w:r>
                    <w:t xml:space="preserve"> ile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4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SİVRİCE İLÇESİ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S.NO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ADI SOYADI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 w:rsidRPr="00883F61">
                    <w:t>1-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Niyazi CİNKILINÇ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2-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Pr="00883F61" w:rsidRDefault="009E601F" w:rsidP="00961228">
                  <w:r>
                    <w:t>Ufuk YILDIRIM</w:t>
                  </w:r>
                </w:p>
              </w:tc>
            </w:tr>
            <w:tr w:rsidR="009E601F" w:rsidTr="00961228">
              <w:trPr>
                <w:trHeight w:val="255"/>
                <w:jc w:val="center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Default="009E601F" w:rsidP="00961228">
                  <w:r>
                    <w:t>3-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601F" w:rsidRDefault="009E601F" w:rsidP="00961228">
                  <w:proofErr w:type="gramStart"/>
                  <w:r>
                    <w:t>Reşit  SAYDAM</w:t>
                  </w:r>
                  <w:proofErr w:type="gramEnd"/>
                </w:p>
              </w:tc>
            </w:tr>
          </w:tbl>
          <w:p w:rsidR="009E601F" w:rsidRDefault="009E601F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1F">
              <w:rPr>
                <w:rFonts w:ascii="Times New Roman" w:hAnsi="Times New Roman" w:cs="Times New Roman"/>
                <w:sz w:val="24"/>
                <w:szCs w:val="24"/>
              </w:rPr>
              <w:t xml:space="preserve">Seçilmelerine </w:t>
            </w:r>
          </w:p>
          <w:p w:rsidR="009E601F" w:rsidRDefault="009E601F" w:rsidP="002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1F">
              <w:rPr>
                <w:rFonts w:ascii="Times New Roman" w:hAnsi="Times New Roman" w:cs="Times New Roman"/>
                <w:b/>
                <w:sz w:val="24"/>
                <w:szCs w:val="24"/>
              </w:rPr>
              <w:t>33-</w:t>
            </w:r>
            <w:r w:rsidR="009470A9" w:rsidRPr="00282C75">
              <w:t xml:space="preserve"> </w:t>
            </w:r>
            <w:r w:rsidR="009470A9"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Baskil İlçesi yol ağında bulunan Konalga </w:t>
            </w:r>
            <w:proofErr w:type="gramStart"/>
            <w:r w:rsidR="009470A9" w:rsidRPr="009470A9">
              <w:rPr>
                <w:rFonts w:ascii="Times New Roman" w:hAnsi="Times New Roman" w:cs="Times New Roman"/>
                <w:sz w:val="24"/>
                <w:szCs w:val="24"/>
              </w:rPr>
              <w:t>Köyü  yolunun</w:t>
            </w:r>
            <w:proofErr w:type="gramEnd"/>
            <w:r w:rsidR="009470A9"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 incelenmesi ile ilgili hazırlanan “İl Özel İdareleri Projelerini İzleme Komisyonu”  raporunun onaylanması</w:t>
            </w:r>
            <w:r w:rsidR="009470A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9470A9" w:rsidRPr="009470A9" w:rsidRDefault="009470A9" w:rsidP="002B7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A9">
              <w:rPr>
                <w:rFonts w:ascii="Times New Roman" w:hAnsi="Times New Roman" w:cs="Times New Roman"/>
                <w:b/>
                <w:sz w:val="24"/>
                <w:szCs w:val="24"/>
              </w:rPr>
              <w:t>34-</w:t>
            </w:r>
            <w:r w:rsidRPr="000F55A9">
              <w:t xml:space="preserve"> </w:t>
            </w:r>
            <w:r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Merkez İlçe yol ağında bulunan Kuyulu Köyü </w:t>
            </w:r>
            <w:proofErr w:type="spellStart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>Köyiçi</w:t>
            </w:r>
            <w:proofErr w:type="spellEnd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 yollarının incelenmesi ile ilgili olarak hazırlanan </w:t>
            </w:r>
            <w:proofErr w:type="spellStart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proofErr w:type="spellEnd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 Komisyonu İnceleme raporunun onaylanmasına</w:t>
            </w:r>
          </w:p>
          <w:p w:rsidR="009470A9" w:rsidRPr="009470A9" w:rsidRDefault="009470A9" w:rsidP="009470A9">
            <w:pPr>
              <w:rPr>
                <w:rFonts w:ascii="Times New Roman" w:hAnsi="Times New Roman" w:cs="Times New Roman"/>
              </w:rPr>
            </w:pPr>
            <w:r w:rsidRPr="009470A9">
              <w:rPr>
                <w:b/>
              </w:rPr>
              <w:t>35-</w:t>
            </w:r>
            <w:r w:rsidRPr="009470A9">
              <w:rPr>
                <w:rFonts w:ascii="Times New Roman" w:hAnsi="Times New Roman" w:cs="Times New Roman"/>
              </w:rPr>
              <w:t xml:space="preserve">2019 yılı Elazığ İl Özel İdaresi Yatırım Programının;285. sırasında bulunan Merkez ilçe Yürekli Köyü Su ve Kanal Hizmetleri </w:t>
            </w:r>
            <w:proofErr w:type="spellStart"/>
            <w:r w:rsidRPr="009470A9">
              <w:rPr>
                <w:rFonts w:ascii="Times New Roman" w:hAnsi="Times New Roman" w:cs="Times New Roman"/>
              </w:rPr>
              <w:t>içmesuyu</w:t>
            </w:r>
            <w:proofErr w:type="spellEnd"/>
            <w:r w:rsidRPr="009470A9">
              <w:rPr>
                <w:rFonts w:ascii="Times New Roman" w:hAnsi="Times New Roman" w:cs="Times New Roman"/>
              </w:rPr>
              <w:t xml:space="preserve"> sondaj ve tesis geliştirme işinin Yürekli Köyü Tarımsal Hizmetler </w:t>
            </w:r>
            <w:proofErr w:type="spellStart"/>
            <w:r w:rsidRPr="009470A9">
              <w:rPr>
                <w:rFonts w:ascii="Times New Roman" w:hAnsi="Times New Roman" w:cs="Times New Roman"/>
              </w:rPr>
              <w:t>Sulamasuyu</w:t>
            </w:r>
            <w:proofErr w:type="spellEnd"/>
            <w:r w:rsidRPr="009470A9">
              <w:rPr>
                <w:rFonts w:ascii="Times New Roman" w:hAnsi="Times New Roman" w:cs="Times New Roman"/>
              </w:rPr>
              <w:t xml:space="preserve"> Tesis geliştirme işi olarak değiştirilmesine ayrıca;</w:t>
            </w:r>
            <w:r w:rsidRPr="009470A9">
              <w:rPr>
                <w:rFonts w:ascii="Times New Roman" w:hAnsi="Times New Roman" w:cs="Times New Roman"/>
              </w:rPr>
              <w:tab/>
            </w:r>
          </w:p>
          <w:tbl>
            <w:tblPr>
              <w:tblStyle w:val="TabloKlavuzu2"/>
              <w:tblW w:w="0" w:type="auto"/>
              <w:tblLayout w:type="fixed"/>
              <w:tblLook w:val="04A0"/>
            </w:tblPr>
            <w:tblGrid>
              <w:gridCol w:w="675"/>
              <w:gridCol w:w="3402"/>
              <w:gridCol w:w="1701"/>
              <w:gridCol w:w="1105"/>
              <w:gridCol w:w="2706"/>
            </w:tblGrid>
            <w:tr w:rsidR="009470A9" w:rsidRPr="009470A9" w:rsidTr="00961228">
              <w:trPr>
                <w:trHeight w:val="308"/>
              </w:trPr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Paşakonağı</w:t>
                  </w:r>
                  <w:proofErr w:type="spellEnd"/>
                  <w:r w:rsidRPr="009470A9">
                    <w:t>-</w:t>
                  </w:r>
                  <w:proofErr w:type="spellStart"/>
                  <w:r w:rsidRPr="009470A9">
                    <w:t>Bekirmustek</w:t>
                  </w:r>
                  <w:proofErr w:type="spellEnd"/>
                  <w:r w:rsidRPr="009470A9">
                    <w:t>-</w:t>
                  </w:r>
                  <w:proofErr w:type="spellStart"/>
                  <w:r w:rsidRPr="009470A9">
                    <w:t>Harabakayış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Menfez (2Adet)</w:t>
                  </w:r>
                </w:p>
              </w:tc>
            </w:tr>
            <w:tr w:rsidR="009470A9" w:rsidRPr="009470A9" w:rsidTr="00961228">
              <w:trPr>
                <w:trHeight w:val="473"/>
              </w:trPr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Şıhhasan</w:t>
                  </w:r>
                  <w:proofErr w:type="spellEnd"/>
                  <w:r w:rsidRPr="009470A9">
                    <w:t xml:space="preserve"> Köyü </w:t>
                  </w:r>
                  <w:proofErr w:type="spellStart"/>
                  <w:r w:rsidRPr="009470A9">
                    <w:t>Uzunoklar</w:t>
                  </w:r>
                  <w:proofErr w:type="spellEnd"/>
                  <w:r w:rsidRPr="009470A9">
                    <w:t xml:space="preserve"> ve </w:t>
                  </w:r>
                  <w:proofErr w:type="spellStart"/>
                  <w:r w:rsidRPr="009470A9">
                    <w:t>Bilaluşağı</w:t>
                  </w:r>
                  <w:proofErr w:type="spellEnd"/>
                  <w:r w:rsidRPr="009470A9">
                    <w:t xml:space="preserve">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5 Km Stabilize Yapımı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3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Karaali</w:t>
                  </w:r>
                  <w:proofErr w:type="spellEnd"/>
                  <w:r w:rsidRPr="009470A9">
                    <w:t xml:space="preserve">-Harmanlı 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0,3 Km Stabilize Yapımı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4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Konalga Köyü Beyler Deresi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Menfez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5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Konalga- Sal-Işıklar-Uğurlu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11 Km Stabilize Yapımı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6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Kutlugün</w:t>
                  </w:r>
                  <w:proofErr w:type="spellEnd"/>
                  <w:r w:rsidRPr="009470A9">
                    <w:t>-Küllük-</w:t>
                  </w:r>
                  <w:proofErr w:type="spellStart"/>
                  <w:r w:rsidRPr="009470A9">
                    <w:t>Sarıtoprak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8 Km Stabilize Yapımı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7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Kutlugün</w:t>
                  </w:r>
                  <w:proofErr w:type="spellEnd"/>
                  <w:r w:rsidRPr="009470A9">
                    <w:t xml:space="preserve">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Menfez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8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Karaali</w:t>
                  </w:r>
                  <w:proofErr w:type="spellEnd"/>
                  <w:r w:rsidRPr="009470A9">
                    <w:t xml:space="preserve">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Menfez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9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Hacıhüseyinler</w:t>
                  </w:r>
                  <w:proofErr w:type="spellEnd"/>
                  <w:r w:rsidRPr="009470A9">
                    <w:t xml:space="preserve"> Köyü 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8 Km Stabilize Yapımı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lastRenderedPageBreak/>
                    <w:t>10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Altunuşağı</w:t>
                  </w:r>
                  <w:proofErr w:type="spellEnd"/>
                  <w:r w:rsidRPr="009470A9">
                    <w:t xml:space="preserve"> Köyü Doğanlar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 Km Stabilize Yapımı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11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Kadıköy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  <w:rPr>
                      <w:vertAlign w:val="superscript"/>
                    </w:rPr>
                  </w:pPr>
                  <w:r w:rsidRPr="009470A9">
                    <w:t>Parke Yapımı 15.000 m</w:t>
                  </w:r>
                  <w:r w:rsidRPr="009470A9">
                    <w:rPr>
                      <w:vertAlign w:val="superscript"/>
                    </w:rPr>
                    <w:t>2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12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Yarımca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Yol ve </w:t>
                  </w:r>
                  <w:proofErr w:type="spellStart"/>
                  <w:r w:rsidRPr="009470A9">
                    <w:t>Ulş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Müd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Kovancılar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  <w:rPr>
                      <w:vertAlign w:val="superscript"/>
                    </w:rPr>
                  </w:pPr>
                  <w:r w:rsidRPr="009470A9">
                    <w:t>Parke Yapımı 25.000 m</w:t>
                  </w:r>
                  <w:r w:rsidRPr="009470A9">
                    <w:rPr>
                      <w:vertAlign w:val="superscript"/>
                    </w:rPr>
                    <w:t>2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13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 xml:space="preserve">Doğancık Köyü 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14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Hacıuşağı</w:t>
                  </w:r>
                  <w:proofErr w:type="spellEnd"/>
                  <w:r w:rsidRPr="009470A9">
                    <w:t xml:space="preserve">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15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Situşağı</w:t>
                  </w:r>
                  <w:proofErr w:type="spellEnd"/>
                  <w:r w:rsidRPr="009470A9">
                    <w:t xml:space="preserve"> ve Güneşli Mezrası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(3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16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Karaali</w:t>
                  </w:r>
                  <w:proofErr w:type="spellEnd"/>
                  <w:r w:rsidRPr="009470A9">
                    <w:t xml:space="preserve">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17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Şahindere</w:t>
                  </w:r>
                  <w:proofErr w:type="spellEnd"/>
                  <w:r w:rsidRPr="009470A9">
                    <w:t xml:space="preserve"> Köyü Aliağa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18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Emirhan</w:t>
                  </w:r>
                  <w:proofErr w:type="spellEnd"/>
                  <w:r w:rsidRPr="009470A9">
                    <w:t xml:space="preserve"> Köyü Keçili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19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Harabakayış</w:t>
                  </w:r>
                  <w:proofErr w:type="spellEnd"/>
                  <w:r w:rsidRPr="009470A9">
                    <w:t xml:space="preserve"> Köyü </w:t>
                  </w:r>
                  <w:proofErr w:type="spellStart"/>
                  <w:r w:rsidRPr="009470A9">
                    <w:t>Yk</w:t>
                  </w:r>
                  <w:proofErr w:type="spellEnd"/>
                  <w:r w:rsidRPr="009470A9">
                    <w:t xml:space="preserve"> Kardeşler </w:t>
                  </w:r>
                  <w:proofErr w:type="spellStart"/>
                  <w:r w:rsidRPr="009470A9">
                    <w:t>Mz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20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Yuk</w:t>
                  </w:r>
                  <w:proofErr w:type="spellEnd"/>
                  <w:r w:rsidRPr="009470A9">
                    <w:t xml:space="preserve">. </w:t>
                  </w:r>
                  <w:proofErr w:type="spellStart"/>
                  <w:r w:rsidRPr="009470A9">
                    <w:t>Kuluşağı</w:t>
                  </w:r>
                  <w:proofErr w:type="spellEnd"/>
                  <w:r w:rsidRPr="009470A9">
                    <w:t xml:space="preserve"> Köyü </w:t>
                  </w:r>
                  <w:proofErr w:type="spellStart"/>
                  <w:r w:rsidRPr="009470A9">
                    <w:t>Dabaklar</w:t>
                  </w:r>
                  <w:proofErr w:type="spellEnd"/>
                  <w:r w:rsidRPr="009470A9">
                    <w:t xml:space="preserve">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21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Demirlibahçe</w:t>
                  </w:r>
                  <w:proofErr w:type="spellEnd"/>
                  <w:r w:rsidRPr="009470A9">
                    <w:t xml:space="preserve">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22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Yıldızlı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(2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23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  <w:rPr>
                      <w:b/>
                    </w:rPr>
                  </w:pPr>
                  <w:proofErr w:type="spellStart"/>
                  <w:r w:rsidRPr="009470A9">
                    <w:t>Aladikme</w:t>
                  </w:r>
                  <w:proofErr w:type="spellEnd"/>
                  <w:r w:rsidRPr="009470A9">
                    <w:t xml:space="preserve">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24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 xml:space="preserve">Işıklar Köyü </w:t>
                  </w:r>
                  <w:proofErr w:type="spellStart"/>
                  <w:r w:rsidRPr="009470A9">
                    <w:t>Kozik</w:t>
                  </w:r>
                  <w:proofErr w:type="spellEnd"/>
                  <w:r w:rsidRPr="009470A9">
                    <w:t xml:space="preserve">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rPr>
                <w:trHeight w:val="113"/>
              </w:trPr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25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Altunuşağı</w:t>
                  </w:r>
                  <w:proofErr w:type="spellEnd"/>
                  <w:r w:rsidRPr="009470A9">
                    <w:t xml:space="preserve"> Köyü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(2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26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Düğüntepe</w:t>
                  </w:r>
                  <w:proofErr w:type="spellEnd"/>
                  <w:r w:rsidRPr="009470A9">
                    <w:t xml:space="preserve"> Köyü Kumlu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r w:rsidRPr="009470A9">
                    <w:t>Havuz Yapımı (1 Adet)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27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 xml:space="preserve">Şahaplı Köyü 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Sulamasuyu</w:t>
                  </w:r>
                  <w:proofErr w:type="spellEnd"/>
                  <w:r w:rsidRPr="009470A9">
                    <w:t xml:space="preserve"> Tesis Geliştirme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28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Situşağı</w:t>
                  </w:r>
                  <w:proofErr w:type="spellEnd"/>
                  <w:r w:rsidRPr="009470A9">
                    <w:t xml:space="preserve"> Köyü Güneşli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Sulamasuyu</w:t>
                  </w:r>
                  <w:proofErr w:type="spellEnd"/>
                  <w:r w:rsidRPr="009470A9">
                    <w:t xml:space="preserve"> Tesis Geliştirme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29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Şahindere</w:t>
                  </w:r>
                  <w:proofErr w:type="spellEnd"/>
                  <w:r w:rsidRPr="009470A9">
                    <w:t xml:space="preserve"> Köyü Aliağa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Tarımsal </w:t>
                  </w:r>
                  <w:proofErr w:type="spellStart"/>
                  <w:r w:rsidRPr="009470A9">
                    <w:t>Hiz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roofErr w:type="spellStart"/>
                  <w:r w:rsidRPr="009470A9">
                    <w:t>Sulamasuyu</w:t>
                  </w:r>
                  <w:proofErr w:type="spellEnd"/>
                  <w:r w:rsidRPr="009470A9">
                    <w:t xml:space="preserve"> Tesis Geliştirme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30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Koçyolu</w:t>
                  </w:r>
                  <w:proofErr w:type="spellEnd"/>
                  <w:r w:rsidRPr="009470A9">
                    <w:t xml:space="preserve"> Köyü İrmikler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Su ve Kanal </w:t>
                  </w:r>
                  <w:proofErr w:type="spellStart"/>
                  <w:r w:rsidRPr="009470A9">
                    <w:t>Hiz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İçmesuyu</w:t>
                  </w:r>
                  <w:proofErr w:type="spellEnd"/>
                  <w:r w:rsidRPr="009470A9">
                    <w:t xml:space="preserve"> Drenaj Yapımı</w:t>
                  </w:r>
                </w:p>
              </w:tc>
            </w:tr>
            <w:tr w:rsidR="009470A9" w:rsidRPr="009470A9" w:rsidTr="00961228">
              <w:tc>
                <w:tcPr>
                  <w:tcW w:w="675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r w:rsidRPr="009470A9">
                    <w:t>31</w:t>
                  </w:r>
                </w:p>
              </w:tc>
              <w:tc>
                <w:tcPr>
                  <w:tcW w:w="3402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Düğüntepe</w:t>
                  </w:r>
                  <w:proofErr w:type="spellEnd"/>
                  <w:r w:rsidRPr="009470A9">
                    <w:t xml:space="preserve"> Köyü Kuz </w:t>
                  </w:r>
                  <w:proofErr w:type="spellStart"/>
                  <w:r w:rsidRPr="009470A9">
                    <w:t>Mz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701" w:type="dxa"/>
                </w:tcPr>
                <w:p w:rsidR="009470A9" w:rsidRPr="009470A9" w:rsidRDefault="009470A9" w:rsidP="00961228">
                  <w:r w:rsidRPr="009470A9">
                    <w:t xml:space="preserve">Su ve Kanal </w:t>
                  </w:r>
                  <w:proofErr w:type="spellStart"/>
                  <w:r w:rsidRPr="009470A9">
                    <w:t>Hiz</w:t>
                  </w:r>
                  <w:proofErr w:type="spellEnd"/>
                  <w:r w:rsidRPr="009470A9">
                    <w:t>.</w:t>
                  </w:r>
                </w:p>
              </w:tc>
              <w:tc>
                <w:tcPr>
                  <w:tcW w:w="1105" w:type="dxa"/>
                </w:tcPr>
                <w:p w:rsidR="009470A9" w:rsidRPr="009470A9" w:rsidRDefault="009470A9" w:rsidP="00961228">
                  <w:r w:rsidRPr="009470A9">
                    <w:t>Baskil</w:t>
                  </w:r>
                </w:p>
              </w:tc>
              <w:tc>
                <w:tcPr>
                  <w:tcW w:w="2706" w:type="dxa"/>
                </w:tcPr>
                <w:p w:rsidR="009470A9" w:rsidRPr="009470A9" w:rsidRDefault="009470A9" w:rsidP="00961228">
                  <w:pPr>
                    <w:spacing w:line="276" w:lineRule="auto"/>
                  </w:pPr>
                  <w:proofErr w:type="spellStart"/>
                  <w:r w:rsidRPr="009470A9">
                    <w:t>İçmesuyu</w:t>
                  </w:r>
                  <w:proofErr w:type="spellEnd"/>
                  <w:r w:rsidRPr="009470A9">
                    <w:t xml:space="preserve"> </w:t>
                  </w:r>
                  <w:proofErr w:type="spellStart"/>
                  <w:r w:rsidRPr="009470A9">
                    <w:t>Tes</w:t>
                  </w:r>
                  <w:proofErr w:type="spellEnd"/>
                  <w:r w:rsidRPr="009470A9">
                    <w:t xml:space="preserve">. Geliştirme </w:t>
                  </w:r>
                </w:p>
              </w:tc>
            </w:tr>
          </w:tbl>
          <w:p w:rsidR="009470A9" w:rsidRDefault="009470A9" w:rsidP="009470A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70A9">
              <w:rPr>
                <w:rFonts w:ascii="Times New Roman" w:hAnsi="Times New Roman" w:cs="Times New Roman"/>
                <w:sz w:val="20"/>
                <w:szCs w:val="20"/>
              </w:rPr>
              <w:t>işlerinin</w:t>
            </w:r>
            <w:proofErr w:type="gramEnd"/>
            <w:r w:rsidRPr="009470A9">
              <w:rPr>
                <w:rFonts w:ascii="Times New Roman" w:hAnsi="Times New Roman" w:cs="Times New Roman"/>
                <w:sz w:val="20"/>
                <w:szCs w:val="20"/>
              </w:rPr>
              <w:t xml:space="preserve"> eklenmesine</w:t>
            </w:r>
          </w:p>
          <w:p w:rsidR="009470A9" w:rsidRDefault="009470A9" w:rsidP="009470A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470A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9470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 Elazığ İli Merkez İlçe </w:t>
            </w:r>
            <w:proofErr w:type="spellStart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>Şebgen</w:t>
            </w:r>
            <w:proofErr w:type="spellEnd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>Gölardı</w:t>
            </w:r>
            <w:proofErr w:type="spellEnd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) Köyü sınırları içerisinde 311 </w:t>
            </w:r>
            <w:proofErr w:type="spellStart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 parsel üzerinde Güneş Enerjisi Santrali (GES) Projesi için çizdirilmiş Uygulama İmar Planı ve Nazım İmar </w:t>
            </w:r>
            <w:proofErr w:type="gramStart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>Planlarının   onaylanması</w:t>
            </w:r>
            <w:proofErr w:type="gramEnd"/>
            <w:r w:rsidRPr="009470A9">
              <w:rPr>
                <w:rFonts w:ascii="Times New Roman" w:hAnsi="Times New Roman" w:cs="Times New Roman"/>
                <w:sz w:val="24"/>
                <w:szCs w:val="24"/>
              </w:rPr>
              <w:t xml:space="preserve">  konusunun “İmar ve Bayındırlık  Komisyonuna” havalesi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9470A9" w:rsidRDefault="009470A9" w:rsidP="009470A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0A9" w:rsidRPr="009470A9" w:rsidRDefault="009470A9" w:rsidP="009470A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 Verilmiştir.</w:t>
            </w:r>
          </w:p>
          <w:p w:rsidR="009470A9" w:rsidRPr="004279A1" w:rsidRDefault="009470A9" w:rsidP="009470A9">
            <w:pPr>
              <w:pStyle w:val="AralkYok"/>
              <w:rPr>
                <w:sz w:val="20"/>
                <w:szCs w:val="20"/>
              </w:rPr>
            </w:pPr>
          </w:p>
          <w:p w:rsidR="002B7AC5" w:rsidRPr="009470A9" w:rsidRDefault="002B7AC5" w:rsidP="002B7AC5">
            <w:pPr>
              <w:rPr>
                <w:b/>
              </w:rPr>
            </w:pPr>
          </w:p>
          <w:p w:rsidR="002B7AC5" w:rsidRPr="00205F1E" w:rsidRDefault="002B7AC5" w:rsidP="00961228">
            <w:pPr>
              <w:pStyle w:val="GvdeMetni"/>
              <w:rPr>
                <w:sz w:val="22"/>
                <w:szCs w:val="22"/>
              </w:rPr>
            </w:pPr>
          </w:p>
        </w:tc>
      </w:tr>
    </w:tbl>
    <w:p w:rsidR="002B7AC5" w:rsidRPr="002B7AC5" w:rsidRDefault="002B7AC5" w:rsidP="002B7A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7AC5" w:rsidRPr="002B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7AC5"/>
    <w:rsid w:val="002B7AC5"/>
    <w:rsid w:val="00661706"/>
    <w:rsid w:val="00703E90"/>
    <w:rsid w:val="009470A9"/>
    <w:rsid w:val="009E601F"/>
    <w:rsid w:val="00E3501B"/>
    <w:rsid w:val="00F9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7AC5"/>
    <w:pPr>
      <w:ind w:left="720"/>
      <w:contextualSpacing/>
    </w:pPr>
  </w:style>
  <w:style w:type="paragraph" w:styleId="GvdeMetni">
    <w:name w:val="Body Text"/>
    <w:basedOn w:val="Normal"/>
    <w:link w:val="GvdeMetniChar"/>
    <w:rsid w:val="002B7AC5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2B7AC5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2B7AC5"/>
    <w:pPr>
      <w:spacing w:after="0" w:line="240" w:lineRule="auto"/>
    </w:pPr>
  </w:style>
  <w:style w:type="table" w:customStyle="1" w:styleId="TabloKlavuzu2">
    <w:name w:val="Tablo Kılavuzu2"/>
    <w:basedOn w:val="NormalTablo"/>
    <w:uiPriority w:val="59"/>
    <w:rsid w:val="009470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94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4</cp:revision>
  <dcterms:created xsi:type="dcterms:W3CDTF">2019-08-08T07:21:00Z</dcterms:created>
  <dcterms:modified xsi:type="dcterms:W3CDTF">2019-08-08T08:50:00Z</dcterms:modified>
</cp:coreProperties>
</file>