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B5" w:rsidRPr="005028D4" w:rsidRDefault="00E14DB3" w:rsidP="0027010E">
      <w:pPr>
        <w:spacing w:line="240" w:lineRule="auto"/>
        <w:jc w:val="center"/>
        <w:rPr>
          <w:rFonts w:ascii="Times New Roman" w:hAnsi="Times New Roman" w:cs="Times New Roman"/>
          <w:b/>
          <w:sz w:val="24"/>
          <w:szCs w:val="24"/>
        </w:rPr>
      </w:pPr>
      <w:r w:rsidRPr="005028D4">
        <w:rPr>
          <w:rFonts w:ascii="Times New Roman" w:hAnsi="Times New Roman" w:cs="Times New Roman"/>
          <w:b/>
          <w:sz w:val="24"/>
          <w:szCs w:val="24"/>
        </w:rPr>
        <w:t>202</w:t>
      </w:r>
      <w:r w:rsidR="00027B0B" w:rsidRPr="005028D4">
        <w:rPr>
          <w:rFonts w:ascii="Times New Roman" w:hAnsi="Times New Roman" w:cs="Times New Roman"/>
          <w:b/>
          <w:sz w:val="24"/>
          <w:szCs w:val="24"/>
        </w:rPr>
        <w:t>4</w:t>
      </w:r>
      <w:r w:rsidRPr="005028D4">
        <w:rPr>
          <w:rFonts w:ascii="Times New Roman" w:hAnsi="Times New Roman" w:cs="Times New Roman"/>
          <w:b/>
          <w:sz w:val="24"/>
          <w:szCs w:val="24"/>
        </w:rPr>
        <w:t xml:space="preserve"> YILI </w:t>
      </w:r>
      <w:r w:rsidR="005028D4" w:rsidRPr="005028D4">
        <w:rPr>
          <w:rFonts w:ascii="Times New Roman" w:hAnsi="Times New Roman" w:cs="Times New Roman"/>
          <w:b/>
          <w:sz w:val="24"/>
          <w:szCs w:val="24"/>
        </w:rPr>
        <w:t>EKİM</w:t>
      </w:r>
      <w:r w:rsidRPr="005028D4">
        <w:rPr>
          <w:rFonts w:ascii="Times New Roman" w:hAnsi="Times New Roman" w:cs="Times New Roman"/>
          <w:b/>
          <w:sz w:val="24"/>
          <w:szCs w:val="24"/>
        </w:rPr>
        <w:t xml:space="preserve"> AYI MECLİS KARARLARI</w:t>
      </w:r>
    </w:p>
    <w:p w:rsidR="00027B0B" w:rsidRPr="005028D4" w:rsidRDefault="005028D4" w:rsidP="00606900">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Keban İlçesi Çalık Köyü 119 ada 5 nolu parsel üzerinde ticaret amaçlı tesis işi için hazırlanmış Uygulama İmar Planı ve Nazım İmar Planlarının  onaylanması  konusunun “İmar ve Bayındırlık  Komisyonuna” havalesi</w:t>
      </w:r>
      <w:r w:rsidR="00AD5631" w:rsidRPr="005028D4">
        <w:rPr>
          <w:rFonts w:ascii="Times New Roman" w:hAnsi="Times New Roman" w:cs="Times New Roman"/>
        </w:rPr>
        <w:t>,</w:t>
      </w:r>
    </w:p>
    <w:p w:rsidR="00606900" w:rsidRPr="005028D4" w:rsidRDefault="00606900" w:rsidP="00606900">
      <w:pPr>
        <w:pStyle w:val="ListeParagraf"/>
        <w:spacing w:line="240" w:lineRule="auto"/>
        <w:ind w:left="426" w:hanging="426"/>
        <w:jc w:val="both"/>
        <w:rPr>
          <w:rFonts w:ascii="Times New Roman" w:hAnsi="Times New Roman" w:cs="Times New Roman"/>
        </w:rPr>
      </w:pPr>
    </w:p>
    <w:p w:rsidR="00606900" w:rsidRPr="005028D4" w:rsidRDefault="005028D4" w:rsidP="00606900">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Keban İlçesi Delikavak Köyü Ahurik karşısı mevkiinde DSİ 9. Bölge Müdürlüğü tarafından Güneş Enerjisi Santrali (GES) işi için hazırlanmış Uygulama İmar Planı ve Nazım İmar Planlarının  onaylanması  konusunun “İmar ve Bayındırlık  Komisyonuna” havalesi</w:t>
      </w:r>
      <w:r w:rsidR="00AD5631" w:rsidRPr="005028D4">
        <w:rPr>
          <w:rFonts w:ascii="Times New Roman" w:hAnsi="Times New Roman" w:cs="Times New Roman"/>
        </w:rPr>
        <w:t>,</w:t>
      </w:r>
    </w:p>
    <w:p w:rsidR="00AD5631" w:rsidRPr="005028D4" w:rsidRDefault="00AD5631" w:rsidP="00AD5631">
      <w:pPr>
        <w:pStyle w:val="ListeParagraf"/>
        <w:rPr>
          <w:rFonts w:ascii="Times New Roman" w:hAnsi="Times New Roman" w:cs="Times New Roman"/>
        </w:rPr>
      </w:pPr>
    </w:p>
    <w:p w:rsidR="00606900" w:rsidRPr="005028D4" w:rsidRDefault="005028D4" w:rsidP="00AD5631">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Elazığ İli Merkez İlçe Gölköy, Beydalı, Işıkyolu, Nekerek (Bağlarca), Gözebaşı, Konakalmaz, Yolçatı Köyleri, Sivrice İlçesi Gözeli Köyü ve Kovancılar İlçesi Taşören Köyü afetzede yerleşim alanları işi için hazırlanmış Uygulama İmar Planı ve Nazım İmar Planlarının  onaylanması  konusunun “İmar ve Bayındırlık  Komisyonuna” havalesi</w:t>
      </w:r>
      <w:r w:rsidR="00AD5631" w:rsidRPr="005028D4">
        <w:rPr>
          <w:rFonts w:ascii="Times New Roman" w:hAnsi="Times New Roman" w:cs="Times New Roman"/>
        </w:rPr>
        <w:t>,</w:t>
      </w:r>
    </w:p>
    <w:p w:rsidR="00A9145E" w:rsidRPr="005028D4" w:rsidRDefault="00A9145E" w:rsidP="00A9145E">
      <w:pPr>
        <w:pStyle w:val="ListeParagraf"/>
        <w:rPr>
          <w:rFonts w:ascii="Times New Roman" w:hAnsi="Times New Roman" w:cs="Times New Roman"/>
        </w:rPr>
      </w:pPr>
    </w:p>
    <w:p w:rsidR="00A9145E" w:rsidRPr="005028D4" w:rsidRDefault="005028D4" w:rsidP="00AD5631">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(II) Sayılı Boş Kadro Değişikliği Cetvelinin onaylanması ile ilgili konunun “Plan ve Bütçe Komisyonuna” havalesi</w:t>
      </w:r>
      <w:r w:rsidR="00A9145E" w:rsidRPr="005028D4">
        <w:rPr>
          <w:rFonts w:ascii="Times New Roman" w:hAnsi="Times New Roman" w:cs="Times New Roman"/>
        </w:rPr>
        <w:t>,</w:t>
      </w:r>
    </w:p>
    <w:p w:rsidR="00A9145E" w:rsidRPr="005028D4" w:rsidRDefault="00A9145E" w:rsidP="00A9145E">
      <w:pPr>
        <w:pStyle w:val="ListeParagraf"/>
        <w:rPr>
          <w:rFonts w:ascii="Times New Roman" w:hAnsi="Times New Roman" w:cs="Times New Roman"/>
        </w:rPr>
      </w:pPr>
    </w:p>
    <w:p w:rsidR="00A9145E" w:rsidRPr="005028D4" w:rsidRDefault="005028D4" w:rsidP="00AD5631">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Yazıkonak Mahallesinde üzerinde Şehit Vedat Kılıçarslan İlkokulu bulunan 174 ada 1 nolu parselde kayıtlı taşınmaz imar uygulaması sonrası 174 ada 8 nolu parsel olarak düzenlendiğinden tahsisin güncellenmesi konusunun “İmar ve Bayındırlık  Komisyonuna” havalesi</w:t>
      </w:r>
      <w:r w:rsidR="00A9145E" w:rsidRPr="005028D4">
        <w:rPr>
          <w:rFonts w:ascii="Times New Roman" w:hAnsi="Times New Roman" w:cs="Times New Roman"/>
        </w:rPr>
        <w:t>,</w:t>
      </w:r>
    </w:p>
    <w:p w:rsidR="00A9145E" w:rsidRPr="005028D4" w:rsidRDefault="00A9145E" w:rsidP="00A9145E">
      <w:pPr>
        <w:pStyle w:val="ListeParagraf"/>
        <w:rPr>
          <w:rFonts w:ascii="Times New Roman" w:hAnsi="Times New Roman" w:cs="Times New Roman"/>
          <w:highlight w:val="yellow"/>
        </w:rPr>
      </w:pPr>
    </w:p>
    <w:p w:rsidR="00A9145E" w:rsidRPr="005028D4" w:rsidRDefault="005028D4" w:rsidP="00AD5631">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rPr>
        <w:t xml:space="preserve">Hankendi Belediyesinden İdaremize devredilen 184 ada 8 nolu parselde kayıtlı tapu arsa niteliğinde olan 307,27 m2 taşınmaz üzerindeki beş (5) adet dükkanın satışı ile ilgili Encümene yetki verilmesi </w:t>
      </w:r>
      <w:r w:rsidRPr="005028D4">
        <w:rPr>
          <w:rFonts w:ascii="Times New Roman" w:hAnsi="Times New Roman" w:cs="Times New Roman"/>
          <w:bCs/>
        </w:rPr>
        <w:t>konusunun “Plan ve Bütçe  Komisyonuna” havalesi</w:t>
      </w:r>
      <w:r w:rsidR="00A9145E" w:rsidRPr="005028D4">
        <w:rPr>
          <w:rFonts w:ascii="Times New Roman" w:hAnsi="Times New Roman" w:cs="Times New Roman"/>
        </w:rPr>
        <w:t>,</w:t>
      </w:r>
    </w:p>
    <w:p w:rsidR="00A9145E" w:rsidRPr="005028D4" w:rsidRDefault="00A9145E" w:rsidP="00A9145E">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Harput Kazı Başkanlığı birimine yönelik ödenek aktarılması ile ilgili  konusunun “Plan ve Bütçe Komisyonuna” havalesi</w:t>
      </w:r>
      <w:r w:rsidR="00A9145E"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Palu İlçesi Üçdeğirmenler Köyü 116 ada 128 nolu parsel üzerinde Güneş Enrjisi Santrali (GES) kurulması amacıyla hazırlatılan nazım imar planı ile uygulama imar planının onaylanması yönünde hazırlanan “İmar ve Bayındırlık Komisyonu” inceleme raporunun onaylanması.</w:t>
      </w:r>
      <w:r w:rsidR="0027010E"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Ağın İlçesi Balkayası Köyü 107 ada 182 nolu parsel üzerinde Güneş Enrjisi Santrali (GES) kurulması amacıyla hazırlatılan nazım imar planı ile uygulama imar planının onaylanması yönünde hazırlanan “İmar ve Bayındırlık Komisyonu” inceleme raporunun onaylanması</w:t>
      </w:r>
      <w:r w:rsidR="00127908"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rPr>
        <w:t xml:space="preserve">Merkez İlçe Yenikonak Köyü 568 nolu parsel üzerinde Güneş Enrjisi Santrali </w:t>
      </w:r>
      <w:r w:rsidRPr="005028D4">
        <w:rPr>
          <w:rFonts w:ascii="Times New Roman" w:hAnsi="Times New Roman" w:cs="Times New Roman"/>
          <w:bCs/>
        </w:rPr>
        <w:t>(GES) kurulması amacıyla hazırlatılan nazım imar planı ile uygulama imar planının onaylanması yönünde hazırlanan “İmar ve Bayındırlık Komisyonu” inceleme raporunun onaylanması</w:t>
      </w:r>
      <w:r w:rsidR="0027010E" w:rsidRPr="005028D4">
        <w:rPr>
          <w:rFonts w:ascii="Times New Roman" w:hAnsi="Times New Roman" w:cs="Times New Roman"/>
        </w:rPr>
        <w:t>.</w:t>
      </w:r>
      <w:r w:rsidR="00127908" w:rsidRPr="005028D4">
        <w:rPr>
          <w:rFonts w:ascii="Times New Roman" w:hAnsi="Times New Roman" w:cs="Times New Roman"/>
        </w:rPr>
        <w:t xml:space="preserve"> </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rPr>
        <w:t xml:space="preserve">Merkez İlçe Çalolar Köyü 104 Ada 2 nolu parsel üzerinde çizdirilmiş Nazım İmar Planı ve Uygulama İmar Planının   </w:t>
      </w:r>
      <w:r w:rsidRPr="005028D4">
        <w:rPr>
          <w:rFonts w:ascii="Times New Roman" w:hAnsi="Times New Roman" w:cs="Times New Roman"/>
          <w:bCs/>
        </w:rPr>
        <w:t>yönünde hazırlanan “İmar ve Bayındırlık Komisyonu” inceleme raporunun onaylanması</w:t>
      </w:r>
      <w:r w:rsidR="0027010E"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131178">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rPr>
        <w:t xml:space="preserve">Elazığ İli Palu İlçesi Gümüşkaynak Köyü 240 – 241 nolu parsel üzerinde Güneş Enrjisi Santrali </w:t>
      </w:r>
      <w:r w:rsidRPr="005028D4">
        <w:rPr>
          <w:rFonts w:ascii="Times New Roman" w:hAnsi="Times New Roman" w:cs="Times New Roman"/>
          <w:bCs/>
        </w:rPr>
        <w:t>(GES) kurulması amacıyla hazırlatılan nazım imar planı ile uygulama imar planının onaylanması yönünde hazırlanan “İmar ve Bayındırlık Komisyonu” inceleme raporunun onaylanması</w:t>
      </w:r>
      <w:r w:rsidR="0027010E"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Merkez Hükümet Konağı bakım onarımı işi için ödenek aktarılması ile ilgili hazırlanan “Plan ve Bütçe Komisyonuna” inceleme raporunun onaylanması.</w:t>
      </w:r>
      <w:r w:rsidR="00131178"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806CAA">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Şehit mezarları yapımı ve bakımı birimine yönelik ödenek aktarılması ile ilgili hazırlanan “Plan ve Bütçe Komisyonuna” inceleme raporunun onaylanması.</w:t>
      </w:r>
      <w:r w:rsidR="00806CAA"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Lisanssız Güneş Enerjisi Santrali için ilgili firmalar ile ilzam ve imza işlemlerde Elazığ İl Özel İdaresi Genel Sekreteri Ali ŞİŞ’e yetki verilmesi.</w:t>
      </w:r>
      <w:r w:rsidR="00806CAA"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806CAA">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Keban İlçesi Delikavak Köyü Ahurik karşısı mevkiinde DSİ 9. Bölge Müdürlüğü tarafından Güneş Enerjisi Santrali (GES) kurulması amacıyla hazırlatılan nazım imar planı ile uygulama imar planının onaylanması yönünde hazırlanan “İmar ve Bayındırlık Komisyonu” inceleme raporunun onaylanması</w:t>
      </w:r>
      <w:r w:rsidR="00D76972"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Kovancılar İlçesi Kavak Köyü 108 Ada 80 Parsel üzerinde Güneş Enerjisi Santrali (GES) işi için hazırlanmış Uygulama İmar Planı ve Nazım İmar Planlarının  onaylanması  konusunun “İmar ve Bayındırlık  Komisyonuna” havalesi.</w:t>
      </w:r>
      <w:r w:rsidR="00D76972"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Merkez ilçe Pulutlu Köyü 133 Ada 3 Parsel üzerinde Güneş Enerjisi Santrali (GES) işi için hazırlanmış Uygulama İmar Planı ve Nazım İmar Planlarının  onaylanması  konusunun “İmar ve Bayındırlık  Komisyonuna” havalesi</w:t>
      </w:r>
      <w:r w:rsidR="00806CAA"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Kovancılar İlçesi Kavak Köyü 109 Ada 33-34 Parsel üzerinde Güneş Enerjisi Santrali (GES) işi için hazırlanmış Uygulama İmar Planı ve Nazım İmar Planlarının  onaylanması  konusunun “İmar ve Bayındırlık  Komisyonuna” havalesi.</w:t>
      </w:r>
      <w:r w:rsidR="005F4130"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Sivrice Öğretmenevi ve Akşam Sanat Okulunda verilen hizmetlerin kalitesinin arttırılması konusu ile ilgili olarak hazırlanan “Eğitim Kültür ve Sosyal Hizmetler Komisyonu” raporunun onaylanması.</w:t>
      </w:r>
      <w:r w:rsidR="00D76972" w:rsidRPr="005028D4">
        <w:rPr>
          <w:rFonts w:ascii="Times New Roman" w:hAnsi="Times New Roman" w:cs="Times New Roman"/>
        </w:rPr>
        <w:t xml:space="preserve">, </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Sivrice İlçesi Doğanbağı Köyünde bulunan kanalizasyon şebekesinin incelenmesi konusu ile ilgili olarak hazırlanan “Çevre ve Sağlık Komisyonu” raporunun onaylanması</w:t>
      </w:r>
      <w:r w:rsidR="0027010E"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A9145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Sivrice İlçesi Karaçalı Mahallesi Acısu Mevkiinde bulunan 144 ada 14 ve 15 nolu parsel üzerindeki 5.538,01 m2 arsanın kiraya verilmesi konusu ile ilgili olarak hazırlanan “Turizm Komisyonu” raporunun onaylanması</w:t>
      </w:r>
      <w:r w:rsidR="00D76972"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Elazığ ili Arıcak İlçesinde arıcılığın geliştirilmesi konusu ile ilgili olarak hazırlanan “Tarım ve Hayvancılık Komisyonu” raporunun onaylanması</w:t>
      </w:r>
      <w:r w:rsidR="00A9145E"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bCs/>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Merkez İlçeye bağlı Koparuşağı Köyü yolunun incelenmesi ile ilgili olarak hazırlanan “Köylere Yönelik  Hizmetler Komisyonu” raporunun onaylanması</w:t>
      </w:r>
      <w:r w:rsidR="00D76972"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bCs/>
        </w:rPr>
      </w:pPr>
    </w:p>
    <w:p w:rsidR="00806CAA"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Genel hayata etkili afet bölgesi olarak kabul edilen yerlerde olağanüstü hal kapsamında yerleşme ve yapılaşmaya ilişkin yer seçimi çalışmaları ile ilgili olarak hazırlanan “ARGE Komisyonu” raporunun onaylanması</w:t>
      </w:r>
      <w:r w:rsidR="00D76972" w:rsidRPr="005028D4">
        <w:rPr>
          <w:rFonts w:ascii="Times New Roman" w:hAnsi="Times New Roman" w:cs="Times New Roman"/>
        </w:rPr>
        <w:t>,</w:t>
      </w:r>
    </w:p>
    <w:p w:rsidR="00806CAA" w:rsidRPr="005028D4" w:rsidRDefault="00806CAA" w:rsidP="00806CAA">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Maden ilçesine bağlı Kayalar Köyü Süran (Ereğli) mezrası 110 ada 121 nolu parsal üzerinde 452mt. yeni yol yapımı ile ilgili olarak hazırlanan “ARGE Komisyonu” raporunun onaylanması.</w:t>
      </w:r>
      <w:r w:rsidR="00D76972" w:rsidRPr="005028D4">
        <w:rPr>
          <w:rFonts w:ascii="Times New Roman" w:hAnsi="Times New Roman" w:cs="Times New Roman"/>
        </w:rPr>
        <w:t>,</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Elazığ merkez ilçeye bağlı Hoş, Kıraç İlami, Sedeftepe ve bölge köylerinde üzüm üreticilerinin yaşamış oldukları sıkıntılar ile ilgili konunun  “Tarım ve Hayvancılık Komisyonuna” havalesi.</w:t>
      </w:r>
    </w:p>
    <w:p w:rsidR="005028D4" w:rsidRPr="005028D4" w:rsidRDefault="005028D4" w:rsidP="005028D4">
      <w:pPr>
        <w:pStyle w:val="ListeParagraf"/>
        <w:rPr>
          <w:rFonts w:ascii="Times New Roman" w:hAnsi="Times New Roman" w:cs="Times New Roman"/>
        </w:rPr>
      </w:pPr>
    </w:p>
    <w:p w:rsidR="00D76972" w:rsidRPr="005028D4" w:rsidRDefault="00D76972"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rPr>
        <w:t xml:space="preserve"> </w:t>
      </w:r>
      <w:r w:rsidR="005028D4" w:rsidRPr="005028D4">
        <w:rPr>
          <w:rFonts w:ascii="Times New Roman" w:hAnsi="Times New Roman" w:cs="Times New Roman"/>
          <w:bCs/>
        </w:rPr>
        <w:t>Elazığ ili merkez akçakale köyünde bulunan içme suyu pompasıda bulunan trafo aşırı bir şekilde elekrik tüketmesi ilgili konunun  “Köylere Yönelik Hizmetler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Elazığ İli Ağın İlçesi Beyelması köyünde bulunan Küşne Kilisesinin İlimiz Turizmine kazandırılması amacıyla nelerin yapılabileceği ilgili konunun  “Turizm Komisyonuna” havalesi.</w:t>
      </w:r>
    </w:p>
    <w:p w:rsidR="005028D4" w:rsidRPr="005028D4" w:rsidRDefault="005028D4" w:rsidP="005028D4">
      <w:pPr>
        <w:pStyle w:val="ListeParagraf"/>
        <w:rPr>
          <w:rFonts w:ascii="Times New Roman" w:hAnsi="Times New Roman" w:cs="Times New Roman"/>
        </w:rPr>
      </w:pPr>
      <w:bookmarkStart w:id="0" w:name="_GoBack"/>
      <w:bookmarkEnd w:id="0"/>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Elazığ İli Maden İlçesi Hanevleri köyünde evlerden kaynaklı atık sular köy içerisinde akıtılma ile ilgili konunun  “Çevre Sağlık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Elazığ İli Sivrice İlçesi Gözeli Köyünde atıl durumda bulunan Celal İLALDI ilköğretim okuluna yönelik nelerin yapılabileceği ilgili konunun  “Eğitim Kültür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Karakoçan İlçesi Kızılca Köyü İçme Suyu ile ilgili konunun  “ARGE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Arıcak İlçesi Sosyal Yardımlaşma ve Dayanışma Mütevelli Heyetine üye seçimi.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Maden İlçesi Durmuştepe Köyü İçme suyu amaçlı sondaj talebi ile ilgili konunun  “Altyapı Hizmetleri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Merkez ilçe Yedigöze Köyü Kanalizasyon tesisi ile ilgili konunun  “Çevre ve Sağlık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Merkez ilçe Akçakale köyü yolu ile ilgili konunun  “Altyapı Hizmetleri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Kovancılar İlçesi Karaman Köyü Akpınar mezrası için, İçme Suyu Memba Tahsis ve Tevzii Komisyon Kararı alınması ile ilgili konunun  “Köylere Yönelik Hizmetleri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Mekez Salkaya Köyü Karapınar Kaynağı için, İçme Suyu Memba Tahsis ve Tevzii Komisyon Kararı alınması ile ilgili konunun  “Köylere Yönelik Hizmetleri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Mekez Salkaya Köyü Haticepınarı Kaynağı için, İçme Suyu Memba Tahsis ve Tevzii Komisyon Kararı alınması ile ilgili konunun  “Köylere Yönelik Hizmetleri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(I) Sayılı Boş Kadro Değişikliği Cetvelinin onaylanması ile ilgili konunun “Plan ve Bütçe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27010E">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(I) Sayılı Boş Kadro Değişikliği Cetvelinin onaylanması ile ilgili konunun “Plan ve Bütçe Komisyonuna” havalesi.</w:t>
      </w:r>
    </w:p>
    <w:p w:rsidR="005028D4" w:rsidRPr="005028D4" w:rsidRDefault="005028D4" w:rsidP="005028D4">
      <w:pPr>
        <w:pStyle w:val="ListeParagraf"/>
        <w:rPr>
          <w:rFonts w:ascii="Times New Roman" w:hAnsi="Times New Roman" w:cs="Times New Roman"/>
        </w:rPr>
      </w:pPr>
    </w:p>
    <w:p w:rsidR="005028D4" w:rsidRPr="005028D4" w:rsidRDefault="005028D4" w:rsidP="005028D4">
      <w:pPr>
        <w:pStyle w:val="ListeParagraf"/>
        <w:numPr>
          <w:ilvl w:val="0"/>
          <w:numId w:val="2"/>
        </w:numPr>
        <w:spacing w:line="240" w:lineRule="auto"/>
        <w:ind w:left="426" w:hanging="426"/>
        <w:jc w:val="both"/>
        <w:rPr>
          <w:rFonts w:ascii="Times New Roman" w:hAnsi="Times New Roman" w:cs="Times New Roman"/>
        </w:rPr>
      </w:pPr>
      <w:r w:rsidRPr="005028D4">
        <w:rPr>
          <w:rFonts w:ascii="Times New Roman" w:hAnsi="Times New Roman" w:cs="Times New Roman"/>
          <w:bCs/>
        </w:rPr>
        <w:t>Karakoçan İlçesi yol ağında bulunan Köryusuf Köyü, Cumhuriyet Küme Evleri ve Kümbet Köyü yollarının incelenmesi ile ilgili hazırlanan ‘‘Altyapı Hizmetleri Komisyonu’’ raporunun onaylanması.</w:t>
      </w:r>
    </w:p>
    <w:p w:rsidR="00C346B2" w:rsidRPr="005028D4" w:rsidRDefault="00635548" w:rsidP="0027010E">
      <w:pPr>
        <w:spacing w:line="240" w:lineRule="auto"/>
        <w:jc w:val="both"/>
        <w:rPr>
          <w:rFonts w:ascii="Times New Roman" w:hAnsi="Times New Roman" w:cs="Times New Roman"/>
        </w:rPr>
      </w:pPr>
      <w:r w:rsidRPr="005028D4">
        <w:rPr>
          <w:rFonts w:ascii="Times New Roman" w:hAnsi="Times New Roman" w:cs="Times New Roman"/>
        </w:rPr>
        <w:t>Karar Verilmiştir.</w:t>
      </w:r>
    </w:p>
    <w:p w:rsidR="00D76972" w:rsidRPr="005028D4" w:rsidRDefault="00D76972" w:rsidP="0027010E">
      <w:pPr>
        <w:spacing w:line="240" w:lineRule="auto"/>
        <w:jc w:val="both"/>
        <w:rPr>
          <w:rFonts w:ascii="Times New Roman" w:hAnsi="Times New Roman" w:cs="Times New Roman"/>
        </w:rPr>
      </w:pPr>
    </w:p>
    <w:p w:rsidR="00D76972" w:rsidRPr="005028D4" w:rsidRDefault="00D76972" w:rsidP="0027010E">
      <w:pPr>
        <w:spacing w:line="240" w:lineRule="auto"/>
        <w:jc w:val="both"/>
        <w:rPr>
          <w:rFonts w:ascii="Times New Roman" w:hAnsi="Times New Roman" w:cs="Times New Roman"/>
        </w:rPr>
      </w:pPr>
    </w:p>
    <w:sectPr w:rsidR="00D76972" w:rsidRPr="005028D4" w:rsidSect="00B7313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3E41"/>
    <w:multiLevelType w:val="hybridMultilevel"/>
    <w:tmpl w:val="99FA93D4"/>
    <w:lvl w:ilvl="0" w:tplc="3AB22B1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35401127"/>
    <w:multiLevelType w:val="hybridMultilevel"/>
    <w:tmpl w:val="975E7590"/>
    <w:lvl w:ilvl="0" w:tplc="6F2A2B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0F5E17"/>
    <w:multiLevelType w:val="hybridMultilevel"/>
    <w:tmpl w:val="47FAA0AE"/>
    <w:lvl w:ilvl="0" w:tplc="DF1847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E14DB3"/>
    <w:rsid w:val="00005472"/>
    <w:rsid w:val="00016862"/>
    <w:rsid w:val="00027B0B"/>
    <w:rsid w:val="00042AF4"/>
    <w:rsid w:val="000877E5"/>
    <w:rsid w:val="000A50A6"/>
    <w:rsid w:val="00127908"/>
    <w:rsid w:val="00131178"/>
    <w:rsid w:val="001546AB"/>
    <w:rsid w:val="00166618"/>
    <w:rsid w:val="00181CE9"/>
    <w:rsid w:val="00187569"/>
    <w:rsid w:val="0027010E"/>
    <w:rsid w:val="003208AA"/>
    <w:rsid w:val="003A525D"/>
    <w:rsid w:val="004C4880"/>
    <w:rsid w:val="005028D4"/>
    <w:rsid w:val="00566138"/>
    <w:rsid w:val="005B2389"/>
    <w:rsid w:val="005C01C5"/>
    <w:rsid w:val="005F4130"/>
    <w:rsid w:val="00606900"/>
    <w:rsid w:val="00635548"/>
    <w:rsid w:val="006724E5"/>
    <w:rsid w:val="0068554E"/>
    <w:rsid w:val="006E262D"/>
    <w:rsid w:val="00715E42"/>
    <w:rsid w:val="007671AF"/>
    <w:rsid w:val="00801345"/>
    <w:rsid w:val="00806CAA"/>
    <w:rsid w:val="00827F2B"/>
    <w:rsid w:val="00861747"/>
    <w:rsid w:val="009147C5"/>
    <w:rsid w:val="00926A8D"/>
    <w:rsid w:val="00953AB5"/>
    <w:rsid w:val="009770A8"/>
    <w:rsid w:val="00A43663"/>
    <w:rsid w:val="00A451AA"/>
    <w:rsid w:val="00A9145E"/>
    <w:rsid w:val="00AD5631"/>
    <w:rsid w:val="00AE6972"/>
    <w:rsid w:val="00B73130"/>
    <w:rsid w:val="00BA1A08"/>
    <w:rsid w:val="00BB11CE"/>
    <w:rsid w:val="00C346B2"/>
    <w:rsid w:val="00C507CF"/>
    <w:rsid w:val="00D22AB3"/>
    <w:rsid w:val="00D73211"/>
    <w:rsid w:val="00D76972"/>
    <w:rsid w:val="00E14DB3"/>
    <w:rsid w:val="00EC4DAC"/>
    <w:rsid w:val="00F13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2E6B"/>
  <w15:docId w15:val="{7E5A71F5-BFFF-4F44-B026-3C128BE3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B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D76972"/>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D7697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06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F320A-788C-4098-BD77-0D913182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1173</Words>
  <Characters>6688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DELL</cp:lastModifiedBy>
  <cp:revision>36</cp:revision>
  <dcterms:created xsi:type="dcterms:W3CDTF">2021-01-29T07:17:00Z</dcterms:created>
  <dcterms:modified xsi:type="dcterms:W3CDTF">2024-11-12T13:38:00Z</dcterms:modified>
</cp:coreProperties>
</file>