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14E" w:rsidRDefault="0038414E" w:rsidP="0038414E">
      <w:pPr>
        <w:jc w:val="center"/>
      </w:pPr>
    </w:p>
    <w:tbl>
      <w:tblPr>
        <w:tblW w:w="10320" w:type="dxa"/>
        <w:tblInd w:w="-110" w:type="dxa"/>
        <w:tblLayout w:type="fixed"/>
        <w:tblCellMar>
          <w:left w:w="70" w:type="dxa"/>
          <w:right w:w="70" w:type="dxa"/>
        </w:tblCellMar>
        <w:tblLook w:val="04A0" w:firstRow="1" w:lastRow="0" w:firstColumn="1" w:lastColumn="0" w:noHBand="0" w:noVBand="1"/>
      </w:tblPr>
      <w:tblGrid>
        <w:gridCol w:w="360"/>
        <w:gridCol w:w="387"/>
        <w:gridCol w:w="1753"/>
        <w:gridCol w:w="199"/>
        <w:gridCol w:w="5208"/>
        <w:gridCol w:w="2413"/>
      </w:tblGrid>
      <w:tr w:rsidR="0038414E" w:rsidRPr="006564DC" w:rsidTr="00956C66">
        <w:trPr>
          <w:trHeight w:val="853"/>
        </w:trPr>
        <w:tc>
          <w:tcPr>
            <w:tcW w:w="747" w:type="dxa"/>
            <w:gridSpan w:val="2"/>
          </w:tcPr>
          <w:p w:rsidR="0038414E" w:rsidRDefault="0038414E" w:rsidP="00956C66">
            <w:pPr>
              <w:jc w:val="center"/>
              <w:rPr>
                <w:b/>
                <w:sz w:val="22"/>
                <w:szCs w:val="22"/>
              </w:rPr>
            </w:pPr>
          </w:p>
        </w:tc>
        <w:tc>
          <w:tcPr>
            <w:tcW w:w="9573" w:type="dxa"/>
            <w:gridSpan w:val="4"/>
          </w:tcPr>
          <w:p w:rsidR="0038414E" w:rsidRDefault="0038414E" w:rsidP="00956C66">
            <w:pPr>
              <w:jc w:val="center"/>
              <w:rPr>
                <w:b/>
              </w:rPr>
            </w:pPr>
            <w:r>
              <w:rPr>
                <w:b/>
              </w:rPr>
              <w:t>T.C.</w:t>
            </w:r>
          </w:p>
          <w:p w:rsidR="0038414E" w:rsidRDefault="0038414E" w:rsidP="00956C66">
            <w:pPr>
              <w:jc w:val="center"/>
              <w:rPr>
                <w:b/>
              </w:rPr>
            </w:pPr>
            <w:r>
              <w:rPr>
                <w:b/>
              </w:rPr>
              <w:t>ELAZIĞ İL ÖZEL İDARESİ</w:t>
            </w:r>
          </w:p>
          <w:p w:rsidR="0038414E" w:rsidRDefault="0038414E" w:rsidP="00956C66">
            <w:pPr>
              <w:jc w:val="center"/>
              <w:rPr>
                <w:b/>
              </w:rPr>
            </w:pPr>
            <w:r>
              <w:rPr>
                <w:b/>
              </w:rPr>
              <w:t>İl Genel Meclisi Başkanlığı</w:t>
            </w:r>
          </w:p>
          <w:p w:rsidR="0038414E" w:rsidRPr="006564DC" w:rsidRDefault="0038414E" w:rsidP="00956C66">
            <w:pPr>
              <w:jc w:val="both"/>
              <w:rPr>
                <w:sz w:val="16"/>
                <w:szCs w:val="16"/>
              </w:rPr>
            </w:pPr>
          </w:p>
        </w:tc>
      </w:tr>
      <w:tr w:rsidR="0038414E" w:rsidTr="00956C66">
        <w:trPr>
          <w:gridBefore w:val="1"/>
          <w:gridAfter w:val="1"/>
          <w:wBefore w:w="360" w:type="dxa"/>
          <w:wAfter w:w="2413" w:type="dxa"/>
        </w:trPr>
        <w:tc>
          <w:tcPr>
            <w:tcW w:w="2140" w:type="dxa"/>
            <w:gridSpan w:val="2"/>
            <w:hideMark/>
          </w:tcPr>
          <w:p w:rsidR="0038414E" w:rsidRDefault="0038414E" w:rsidP="00956C66">
            <w:pPr>
              <w:rPr>
                <w:b/>
              </w:rPr>
            </w:pPr>
            <w:r>
              <w:rPr>
                <w:b/>
              </w:rPr>
              <w:t>Toplantı Tarihi</w:t>
            </w:r>
          </w:p>
        </w:tc>
        <w:tc>
          <w:tcPr>
            <w:tcW w:w="199" w:type="dxa"/>
            <w:hideMark/>
          </w:tcPr>
          <w:p w:rsidR="0038414E" w:rsidRDefault="0038414E" w:rsidP="00956C66">
            <w:r>
              <w:t>:</w:t>
            </w:r>
          </w:p>
        </w:tc>
        <w:tc>
          <w:tcPr>
            <w:tcW w:w="5208" w:type="dxa"/>
            <w:hideMark/>
          </w:tcPr>
          <w:p w:rsidR="0038414E" w:rsidRDefault="0038414E" w:rsidP="00956C66">
            <w:r>
              <w:t>02.01.2019</w:t>
            </w:r>
          </w:p>
        </w:tc>
      </w:tr>
      <w:tr w:rsidR="0038414E" w:rsidTr="00956C66">
        <w:trPr>
          <w:gridBefore w:val="1"/>
          <w:gridAfter w:val="1"/>
          <w:wBefore w:w="360" w:type="dxa"/>
          <w:wAfter w:w="2413" w:type="dxa"/>
        </w:trPr>
        <w:tc>
          <w:tcPr>
            <w:tcW w:w="2140" w:type="dxa"/>
            <w:gridSpan w:val="2"/>
            <w:hideMark/>
          </w:tcPr>
          <w:p w:rsidR="0038414E" w:rsidRDefault="0038414E" w:rsidP="00956C66">
            <w:pPr>
              <w:rPr>
                <w:b/>
              </w:rPr>
            </w:pPr>
            <w:r>
              <w:rPr>
                <w:b/>
              </w:rPr>
              <w:t>Toplantı Saati</w:t>
            </w:r>
          </w:p>
        </w:tc>
        <w:tc>
          <w:tcPr>
            <w:tcW w:w="199" w:type="dxa"/>
            <w:hideMark/>
          </w:tcPr>
          <w:p w:rsidR="0038414E" w:rsidRDefault="0038414E" w:rsidP="00956C66">
            <w:r>
              <w:t>:</w:t>
            </w:r>
          </w:p>
        </w:tc>
        <w:tc>
          <w:tcPr>
            <w:tcW w:w="5208" w:type="dxa"/>
            <w:hideMark/>
          </w:tcPr>
          <w:p w:rsidR="0038414E" w:rsidRDefault="0038414E" w:rsidP="00956C66">
            <w:r>
              <w:t>10.00</w:t>
            </w:r>
          </w:p>
        </w:tc>
      </w:tr>
      <w:tr w:rsidR="0038414E" w:rsidTr="00956C66">
        <w:trPr>
          <w:gridBefore w:val="1"/>
          <w:gridAfter w:val="1"/>
          <w:wBefore w:w="360" w:type="dxa"/>
          <w:wAfter w:w="2413" w:type="dxa"/>
          <w:trHeight w:val="704"/>
        </w:trPr>
        <w:tc>
          <w:tcPr>
            <w:tcW w:w="2140" w:type="dxa"/>
            <w:gridSpan w:val="2"/>
            <w:hideMark/>
          </w:tcPr>
          <w:p w:rsidR="0038414E" w:rsidRDefault="0038414E" w:rsidP="00956C66">
            <w:pPr>
              <w:rPr>
                <w:b/>
              </w:rPr>
            </w:pPr>
            <w:r>
              <w:rPr>
                <w:b/>
              </w:rPr>
              <w:t>Toplantı Yeri</w:t>
            </w:r>
          </w:p>
        </w:tc>
        <w:tc>
          <w:tcPr>
            <w:tcW w:w="199" w:type="dxa"/>
            <w:hideMark/>
          </w:tcPr>
          <w:p w:rsidR="0038414E" w:rsidRDefault="0038414E" w:rsidP="00956C66">
            <w:r>
              <w:t>:</w:t>
            </w:r>
          </w:p>
        </w:tc>
        <w:tc>
          <w:tcPr>
            <w:tcW w:w="5208" w:type="dxa"/>
          </w:tcPr>
          <w:p w:rsidR="0038414E" w:rsidRDefault="0038414E" w:rsidP="00956C66">
            <w:r>
              <w:t>İl Genel Meclisi Toplantı Salonu</w:t>
            </w:r>
          </w:p>
          <w:p w:rsidR="0038414E" w:rsidRPr="00FB69C6" w:rsidRDefault="0038414E" w:rsidP="00956C66">
            <w:pPr>
              <w:rPr>
                <w:sz w:val="6"/>
                <w:szCs w:val="6"/>
              </w:rPr>
            </w:pPr>
          </w:p>
          <w:p w:rsidR="0038414E" w:rsidRDefault="0038414E" w:rsidP="00956C66">
            <w:pPr>
              <w:pStyle w:val="Balk1"/>
              <w:spacing w:line="360" w:lineRule="auto"/>
              <w:rPr>
                <w:rFonts w:eastAsiaTheme="minorEastAsia"/>
              </w:rPr>
            </w:pPr>
            <w:r>
              <w:rPr>
                <w:rFonts w:eastAsiaTheme="minorEastAsia"/>
              </w:rPr>
              <w:t>MECLİS GÜNDEMİ</w:t>
            </w:r>
          </w:p>
          <w:p w:rsidR="0038414E" w:rsidRDefault="0038414E" w:rsidP="00956C66">
            <w:pPr>
              <w:rPr>
                <w:sz w:val="10"/>
                <w:szCs w:val="10"/>
              </w:rPr>
            </w:pPr>
          </w:p>
        </w:tc>
      </w:tr>
      <w:tr w:rsidR="0038414E" w:rsidRPr="004F06EC" w:rsidTr="00956C66">
        <w:trPr>
          <w:trHeight w:val="340"/>
        </w:trPr>
        <w:tc>
          <w:tcPr>
            <w:tcW w:w="747" w:type="dxa"/>
            <w:gridSpan w:val="2"/>
            <w:hideMark/>
          </w:tcPr>
          <w:p w:rsidR="0038414E" w:rsidRPr="00230A93" w:rsidRDefault="0038414E" w:rsidP="00956C66">
            <w:pPr>
              <w:jc w:val="center"/>
              <w:rPr>
                <w:b/>
                <w:sz w:val="22"/>
                <w:szCs w:val="22"/>
              </w:rPr>
            </w:pPr>
            <w:r w:rsidRPr="00230A93">
              <w:rPr>
                <w:b/>
                <w:sz w:val="22"/>
                <w:szCs w:val="22"/>
              </w:rPr>
              <w:t>1-</w:t>
            </w:r>
          </w:p>
          <w:p w:rsidR="0038414E" w:rsidRPr="00230A93" w:rsidRDefault="0038414E" w:rsidP="00956C66">
            <w:pPr>
              <w:jc w:val="center"/>
              <w:rPr>
                <w:b/>
                <w:sz w:val="10"/>
                <w:szCs w:val="10"/>
              </w:rPr>
            </w:pPr>
          </w:p>
          <w:p w:rsidR="0038414E" w:rsidRPr="00230A93" w:rsidRDefault="0038414E" w:rsidP="00956C66">
            <w:pPr>
              <w:jc w:val="center"/>
              <w:rPr>
                <w:b/>
                <w:sz w:val="22"/>
                <w:szCs w:val="22"/>
              </w:rPr>
            </w:pPr>
            <w:r w:rsidRPr="00230A93">
              <w:rPr>
                <w:b/>
                <w:sz w:val="22"/>
                <w:szCs w:val="22"/>
              </w:rPr>
              <w:t>2-</w:t>
            </w:r>
          </w:p>
        </w:tc>
        <w:tc>
          <w:tcPr>
            <w:tcW w:w="9573" w:type="dxa"/>
            <w:gridSpan w:val="4"/>
            <w:hideMark/>
          </w:tcPr>
          <w:p w:rsidR="0038414E" w:rsidRDefault="0038414E" w:rsidP="00956C66">
            <w:pPr>
              <w:rPr>
                <w:sz w:val="10"/>
                <w:szCs w:val="10"/>
              </w:rPr>
            </w:pPr>
            <w:r>
              <w:rPr>
                <w:sz w:val="22"/>
                <w:szCs w:val="22"/>
              </w:rPr>
              <w:t>Yoklama</w:t>
            </w:r>
            <w:r>
              <w:rPr>
                <w:sz w:val="10"/>
                <w:szCs w:val="10"/>
              </w:rPr>
              <w:t xml:space="preserve"> </w:t>
            </w:r>
          </w:p>
          <w:p w:rsidR="0038414E" w:rsidRDefault="0038414E" w:rsidP="00956C66">
            <w:pPr>
              <w:rPr>
                <w:sz w:val="10"/>
                <w:szCs w:val="10"/>
              </w:rPr>
            </w:pPr>
          </w:p>
          <w:p w:rsidR="0038414E" w:rsidRDefault="0038414E" w:rsidP="00956C66">
            <w:pPr>
              <w:rPr>
                <w:sz w:val="22"/>
                <w:szCs w:val="22"/>
              </w:rPr>
            </w:pPr>
            <w:r>
              <w:rPr>
                <w:sz w:val="22"/>
                <w:szCs w:val="22"/>
              </w:rPr>
              <w:t xml:space="preserve"> Saygı duruşu ve İstiklal Marşı</w:t>
            </w:r>
          </w:p>
          <w:p w:rsidR="0038414E" w:rsidRPr="004F06EC" w:rsidRDefault="0038414E" w:rsidP="00956C66">
            <w:pPr>
              <w:rPr>
                <w:sz w:val="10"/>
                <w:szCs w:val="10"/>
              </w:rPr>
            </w:pPr>
          </w:p>
        </w:tc>
      </w:tr>
      <w:tr w:rsidR="0038414E" w:rsidTr="00956C66">
        <w:trPr>
          <w:trHeight w:val="340"/>
        </w:trPr>
        <w:tc>
          <w:tcPr>
            <w:tcW w:w="747" w:type="dxa"/>
            <w:gridSpan w:val="2"/>
            <w:hideMark/>
          </w:tcPr>
          <w:p w:rsidR="0038414E" w:rsidRDefault="0038414E" w:rsidP="00956C66">
            <w:pPr>
              <w:jc w:val="center"/>
              <w:rPr>
                <w:b/>
                <w:sz w:val="22"/>
                <w:szCs w:val="22"/>
              </w:rPr>
            </w:pPr>
            <w:r w:rsidRPr="00230A93">
              <w:rPr>
                <w:b/>
                <w:sz w:val="22"/>
                <w:szCs w:val="22"/>
              </w:rPr>
              <w:t>3-</w:t>
            </w:r>
          </w:p>
          <w:p w:rsidR="0038414E" w:rsidRDefault="0038414E" w:rsidP="00956C66">
            <w:pPr>
              <w:jc w:val="center"/>
              <w:rPr>
                <w:b/>
                <w:sz w:val="22"/>
                <w:szCs w:val="22"/>
              </w:rPr>
            </w:pPr>
          </w:p>
          <w:p w:rsidR="0038414E" w:rsidRDefault="0038414E" w:rsidP="00956C66">
            <w:pPr>
              <w:jc w:val="center"/>
              <w:rPr>
                <w:b/>
                <w:sz w:val="22"/>
                <w:szCs w:val="22"/>
              </w:rPr>
            </w:pPr>
          </w:p>
          <w:p w:rsidR="0038414E" w:rsidRPr="006564DC" w:rsidRDefault="0038414E" w:rsidP="00956C66">
            <w:pPr>
              <w:jc w:val="center"/>
              <w:rPr>
                <w:b/>
                <w:sz w:val="10"/>
                <w:szCs w:val="10"/>
              </w:rPr>
            </w:pPr>
          </w:p>
          <w:p w:rsidR="0038414E" w:rsidRPr="006564DC" w:rsidRDefault="0038414E" w:rsidP="00956C66">
            <w:pPr>
              <w:jc w:val="center"/>
              <w:rPr>
                <w:b/>
                <w:sz w:val="22"/>
                <w:szCs w:val="22"/>
              </w:rPr>
            </w:pPr>
            <w:r>
              <w:rPr>
                <w:b/>
                <w:sz w:val="22"/>
                <w:szCs w:val="22"/>
              </w:rPr>
              <w:t>4-</w:t>
            </w:r>
          </w:p>
        </w:tc>
        <w:tc>
          <w:tcPr>
            <w:tcW w:w="9573" w:type="dxa"/>
            <w:gridSpan w:val="4"/>
          </w:tcPr>
          <w:p w:rsidR="0038414E" w:rsidRDefault="0038414E" w:rsidP="00956C66">
            <w:pPr>
              <w:jc w:val="both"/>
            </w:pPr>
            <w:r w:rsidRPr="00077547">
              <w:rPr>
                <w:sz w:val="22"/>
                <w:szCs w:val="22"/>
              </w:rPr>
              <w:t>3294 sayılı Sosyal Yardımlaşma ve Dayanışma Teşvik Kanununun 7. maddesi gereğince İl ve İlçelerde oluşturulacak Sosyal Yardımlaşma ve Dayanışma Vakfı Mütevelli Heyetlerinde görev alacak hay</w:t>
            </w:r>
            <w:r>
              <w:rPr>
                <w:sz w:val="22"/>
                <w:szCs w:val="22"/>
              </w:rPr>
              <w:t xml:space="preserve">ırsever vatandaşların seçilmesi konusunun </w:t>
            </w:r>
            <w:r>
              <w:t>görüşülüp karara bağlanması.</w:t>
            </w:r>
          </w:p>
          <w:p w:rsidR="0038414E" w:rsidRPr="006564DC" w:rsidRDefault="0038414E" w:rsidP="00956C66">
            <w:pPr>
              <w:jc w:val="both"/>
              <w:rPr>
                <w:sz w:val="10"/>
                <w:szCs w:val="10"/>
              </w:rPr>
            </w:pPr>
          </w:p>
          <w:p w:rsidR="0038414E" w:rsidRDefault="0038414E" w:rsidP="00956C66">
            <w:pPr>
              <w:jc w:val="both"/>
            </w:pPr>
            <w:r w:rsidRPr="00F90204">
              <w:rPr>
                <w:sz w:val="22"/>
                <w:szCs w:val="22"/>
              </w:rPr>
              <w:t>5302 sayılı İl Özel İdaresi Kanununun 17.  maddesi ve İl Genel Meclisi Çalışma Yönetmeliğinin 21. maddesi gereğince “Denetim Komisyon</w:t>
            </w:r>
            <w:r>
              <w:rPr>
                <w:sz w:val="22"/>
                <w:szCs w:val="22"/>
              </w:rPr>
              <w:t>una</w:t>
            </w:r>
            <w:r w:rsidRPr="00F90204">
              <w:rPr>
                <w:sz w:val="22"/>
                <w:szCs w:val="22"/>
              </w:rPr>
              <w:t xml:space="preserve">” </w:t>
            </w:r>
            <w:r>
              <w:rPr>
                <w:sz w:val="22"/>
                <w:szCs w:val="22"/>
              </w:rPr>
              <w:t>üye seçilmesi</w:t>
            </w:r>
            <w:r w:rsidRPr="00F90204">
              <w:rPr>
                <w:sz w:val="22"/>
                <w:szCs w:val="22"/>
              </w:rPr>
              <w:t xml:space="preserve"> </w:t>
            </w:r>
            <w:r>
              <w:rPr>
                <w:sz w:val="22"/>
                <w:szCs w:val="22"/>
              </w:rPr>
              <w:t>konusunun karara bağlanması</w:t>
            </w:r>
            <w:r w:rsidRPr="00F90204">
              <w:rPr>
                <w:sz w:val="22"/>
                <w:szCs w:val="22"/>
              </w:rPr>
              <w:t xml:space="preserve"> (Gizli oylama)</w:t>
            </w:r>
          </w:p>
          <w:p w:rsidR="0038414E" w:rsidRDefault="0038414E" w:rsidP="00956C66">
            <w:pPr>
              <w:jc w:val="both"/>
              <w:rPr>
                <w:sz w:val="10"/>
                <w:szCs w:val="10"/>
              </w:rPr>
            </w:pPr>
          </w:p>
        </w:tc>
      </w:tr>
      <w:tr w:rsidR="0038414E" w:rsidTr="00956C66">
        <w:trPr>
          <w:trHeight w:val="340"/>
        </w:trPr>
        <w:tc>
          <w:tcPr>
            <w:tcW w:w="747" w:type="dxa"/>
            <w:gridSpan w:val="2"/>
            <w:hideMark/>
          </w:tcPr>
          <w:p w:rsidR="0038414E" w:rsidRPr="00230A93" w:rsidRDefault="0038414E" w:rsidP="00956C66">
            <w:pPr>
              <w:jc w:val="center"/>
              <w:rPr>
                <w:b/>
                <w:sz w:val="22"/>
                <w:szCs w:val="22"/>
              </w:rPr>
            </w:pPr>
            <w:r>
              <w:rPr>
                <w:b/>
                <w:sz w:val="22"/>
                <w:szCs w:val="22"/>
              </w:rPr>
              <w:t>5</w:t>
            </w:r>
            <w:r w:rsidRPr="00230A93">
              <w:rPr>
                <w:b/>
                <w:sz w:val="22"/>
                <w:szCs w:val="22"/>
              </w:rPr>
              <w:t>-</w:t>
            </w:r>
          </w:p>
          <w:p w:rsidR="0038414E" w:rsidRPr="00230A93" w:rsidRDefault="0038414E" w:rsidP="00956C66">
            <w:pPr>
              <w:jc w:val="center"/>
              <w:rPr>
                <w:b/>
                <w:sz w:val="22"/>
                <w:szCs w:val="22"/>
              </w:rPr>
            </w:pPr>
          </w:p>
          <w:p w:rsidR="0038414E" w:rsidRDefault="0038414E" w:rsidP="00956C66">
            <w:pPr>
              <w:jc w:val="center"/>
              <w:rPr>
                <w:b/>
                <w:sz w:val="4"/>
                <w:szCs w:val="4"/>
              </w:rPr>
            </w:pPr>
          </w:p>
          <w:p w:rsidR="0038414E" w:rsidRDefault="0038414E" w:rsidP="00956C66">
            <w:pPr>
              <w:jc w:val="center"/>
              <w:rPr>
                <w:b/>
                <w:sz w:val="4"/>
                <w:szCs w:val="4"/>
              </w:rPr>
            </w:pPr>
          </w:p>
          <w:p w:rsidR="0038414E" w:rsidRDefault="0038414E" w:rsidP="00956C66">
            <w:pPr>
              <w:jc w:val="center"/>
              <w:rPr>
                <w:b/>
                <w:sz w:val="4"/>
                <w:szCs w:val="4"/>
              </w:rPr>
            </w:pPr>
          </w:p>
          <w:p w:rsidR="0038414E" w:rsidRDefault="0038414E" w:rsidP="00956C66">
            <w:pPr>
              <w:jc w:val="center"/>
              <w:rPr>
                <w:b/>
                <w:sz w:val="4"/>
                <w:szCs w:val="4"/>
              </w:rPr>
            </w:pPr>
          </w:p>
          <w:p w:rsidR="0038414E" w:rsidRDefault="0038414E" w:rsidP="00956C66">
            <w:pPr>
              <w:jc w:val="center"/>
              <w:rPr>
                <w:b/>
                <w:sz w:val="4"/>
                <w:szCs w:val="4"/>
              </w:rPr>
            </w:pPr>
          </w:p>
          <w:p w:rsidR="0038414E" w:rsidRDefault="0038414E" w:rsidP="00956C66">
            <w:pPr>
              <w:jc w:val="center"/>
              <w:rPr>
                <w:b/>
                <w:sz w:val="4"/>
                <w:szCs w:val="4"/>
              </w:rPr>
            </w:pPr>
          </w:p>
          <w:p w:rsidR="0038414E" w:rsidRDefault="0038414E" w:rsidP="00956C66">
            <w:pPr>
              <w:jc w:val="center"/>
              <w:rPr>
                <w:b/>
                <w:sz w:val="4"/>
                <w:szCs w:val="4"/>
              </w:rPr>
            </w:pPr>
          </w:p>
          <w:p w:rsidR="0038414E" w:rsidRDefault="0038414E" w:rsidP="00956C66">
            <w:pPr>
              <w:jc w:val="center"/>
              <w:rPr>
                <w:b/>
                <w:sz w:val="4"/>
                <w:szCs w:val="4"/>
              </w:rPr>
            </w:pPr>
          </w:p>
          <w:p w:rsidR="0038414E" w:rsidRPr="00026551" w:rsidRDefault="0038414E" w:rsidP="00956C66">
            <w:pPr>
              <w:jc w:val="center"/>
              <w:rPr>
                <w:b/>
                <w:sz w:val="4"/>
                <w:szCs w:val="4"/>
              </w:rPr>
            </w:pPr>
          </w:p>
          <w:p w:rsidR="0038414E" w:rsidRPr="00230A93" w:rsidRDefault="0038414E" w:rsidP="00956C66">
            <w:pPr>
              <w:jc w:val="center"/>
              <w:rPr>
                <w:b/>
                <w:sz w:val="22"/>
                <w:szCs w:val="22"/>
              </w:rPr>
            </w:pPr>
            <w:r>
              <w:rPr>
                <w:b/>
                <w:sz w:val="22"/>
                <w:szCs w:val="22"/>
              </w:rPr>
              <w:t>6</w:t>
            </w:r>
            <w:r w:rsidRPr="00230A93">
              <w:rPr>
                <w:b/>
                <w:sz w:val="22"/>
                <w:szCs w:val="22"/>
              </w:rPr>
              <w:t>-</w:t>
            </w:r>
          </w:p>
        </w:tc>
        <w:tc>
          <w:tcPr>
            <w:tcW w:w="9573" w:type="dxa"/>
            <w:gridSpan w:val="4"/>
          </w:tcPr>
          <w:p w:rsidR="0038414E" w:rsidRDefault="0038414E" w:rsidP="00956C66">
            <w:pPr>
              <w:jc w:val="both"/>
            </w:pPr>
            <w:r>
              <w:t>Elazığ İl Özel İdaresi makine parkında bulunan araç ve ekipmanlarının kiraya verilmesine ilişkin hazırlanan fiyat tarifesi cetvelinin 5302 sayılı İl Özel İdaresi Kanununun 10. maddesinin (o) fıkrası gereğince görüşülüp karara bağlanması.</w:t>
            </w:r>
          </w:p>
          <w:p w:rsidR="0038414E" w:rsidRPr="00882B3B" w:rsidRDefault="0038414E" w:rsidP="00956C66">
            <w:pPr>
              <w:jc w:val="both"/>
              <w:rPr>
                <w:sz w:val="10"/>
                <w:szCs w:val="10"/>
              </w:rPr>
            </w:pPr>
          </w:p>
          <w:p w:rsidR="0038414E" w:rsidRDefault="0038414E" w:rsidP="00956C66">
            <w:pPr>
              <w:jc w:val="both"/>
              <w:rPr>
                <w:sz w:val="22"/>
                <w:szCs w:val="22"/>
              </w:rPr>
            </w:pPr>
            <w:r>
              <w:rPr>
                <w:sz w:val="22"/>
                <w:szCs w:val="22"/>
              </w:rPr>
              <w:t xml:space="preserve">Elazığ İli Sivrice ve Maden İlçeleri Turizm ve Tarım Endüstrisinin Geliştirilmesi için Jeotarmal Kaynaklarının araştırılması projesinin yürütülmesinde Genel Sekreter Mehmet SABUNCU’ya temsil, ilzam ve imza yetkisinin verilmesi ayrıca Fırat Kalkınma Ajansına verilecek olan projeye eş finansman olarak 50.000,00 TL nin ilgili bütçe kalemine </w:t>
            </w:r>
            <w:r w:rsidRPr="006F6094">
              <w:rPr>
                <w:sz w:val="22"/>
                <w:szCs w:val="22"/>
              </w:rPr>
              <w:t>aktarılması</w:t>
            </w:r>
            <w:r>
              <w:rPr>
                <w:sz w:val="22"/>
                <w:szCs w:val="22"/>
              </w:rPr>
              <w:t xml:space="preserve"> konusunun </w:t>
            </w:r>
            <w:r w:rsidRPr="00AA1398">
              <w:rPr>
                <w:sz w:val="22"/>
                <w:szCs w:val="22"/>
              </w:rPr>
              <w:t>görüşülüp karara bağlanması.</w:t>
            </w:r>
          </w:p>
          <w:p w:rsidR="0038414E" w:rsidRDefault="0038414E" w:rsidP="00956C66">
            <w:pPr>
              <w:jc w:val="both"/>
              <w:rPr>
                <w:sz w:val="10"/>
                <w:szCs w:val="10"/>
              </w:rPr>
            </w:pPr>
          </w:p>
        </w:tc>
      </w:tr>
      <w:tr w:rsidR="0038414E" w:rsidTr="00956C66">
        <w:trPr>
          <w:trHeight w:val="340"/>
        </w:trPr>
        <w:tc>
          <w:tcPr>
            <w:tcW w:w="747" w:type="dxa"/>
            <w:gridSpan w:val="2"/>
            <w:hideMark/>
          </w:tcPr>
          <w:p w:rsidR="0038414E" w:rsidRDefault="0038414E" w:rsidP="00956C66">
            <w:pPr>
              <w:jc w:val="center"/>
              <w:rPr>
                <w:b/>
                <w:sz w:val="22"/>
                <w:szCs w:val="22"/>
              </w:rPr>
            </w:pPr>
            <w:r>
              <w:rPr>
                <w:b/>
                <w:sz w:val="22"/>
                <w:szCs w:val="22"/>
              </w:rPr>
              <w:t>7</w:t>
            </w:r>
            <w:r w:rsidRPr="00230A93">
              <w:rPr>
                <w:b/>
                <w:sz w:val="22"/>
                <w:szCs w:val="22"/>
              </w:rPr>
              <w:t>-</w:t>
            </w:r>
          </w:p>
          <w:p w:rsidR="0038414E" w:rsidRDefault="0038414E" w:rsidP="00956C66">
            <w:pPr>
              <w:jc w:val="center"/>
              <w:rPr>
                <w:b/>
                <w:sz w:val="22"/>
                <w:szCs w:val="22"/>
              </w:rPr>
            </w:pPr>
          </w:p>
          <w:p w:rsidR="0038414E" w:rsidRDefault="0038414E" w:rsidP="00956C66">
            <w:pPr>
              <w:jc w:val="center"/>
              <w:rPr>
                <w:b/>
                <w:sz w:val="22"/>
                <w:szCs w:val="22"/>
              </w:rPr>
            </w:pPr>
          </w:p>
          <w:p w:rsidR="0038414E" w:rsidRPr="00DD2601" w:rsidRDefault="0038414E" w:rsidP="00956C66">
            <w:pPr>
              <w:jc w:val="center"/>
              <w:rPr>
                <w:b/>
                <w:sz w:val="10"/>
                <w:szCs w:val="10"/>
              </w:rPr>
            </w:pPr>
          </w:p>
          <w:p w:rsidR="0038414E" w:rsidRDefault="0038414E" w:rsidP="00956C66">
            <w:pPr>
              <w:jc w:val="center"/>
              <w:rPr>
                <w:b/>
                <w:sz w:val="22"/>
                <w:szCs w:val="22"/>
              </w:rPr>
            </w:pPr>
          </w:p>
          <w:p w:rsidR="0038414E" w:rsidRPr="00230A93" w:rsidRDefault="0038414E" w:rsidP="00956C66">
            <w:pPr>
              <w:jc w:val="center"/>
              <w:rPr>
                <w:b/>
                <w:sz w:val="22"/>
                <w:szCs w:val="22"/>
              </w:rPr>
            </w:pPr>
            <w:r>
              <w:rPr>
                <w:b/>
                <w:sz w:val="22"/>
                <w:szCs w:val="22"/>
              </w:rPr>
              <w:t>8-</w:t>
            </w:r>
          </w:p>
        </w:tc>
        <w:tc>
          <w:tcPr>
            <w:tcW w:w="9573" w:type="dxa"/>
            <w:gridSpan w:val="4"/>
          </w:tcPr>
          <w:p w:rsidR="0038414E" w:rsidRDefault="0038414E" w:rsidP="00956C66">
            <w:pPr>
              <w:jc w:val="both"/>
              <w:rPr>
                <w:sz w:val="22"/>
                <w:szCs w:val="22"/>
              </w:rPr>
            </w:pPr>
            <w:r>
              <w:rPr>
                <w:sz w:val="22"/>
                <w:szCs w:val="22"/>
              </w:rPr>
              <w:t xml:space="preserve">Elazığ İli Merkez Pelte Köyü Jeotarmal Kaynak Suyunun Turizm Potansiyelinin araştırılması Fizibilite projesinin yürütülmesinde Genel Sekreter Mehmet SABUNCU’ya temsil, ilzam ve imza yetkisinin verilmesi ayrıca Fırat Kalkınma Ajansına verilecek olan projeye eş finansman olarak 15.000,00 TL nin ilgili bütçe kalemine </w:t>
            </w:r>
            <w:r w:rsidRPr="006F6094">
              <w:rPr>
                <w:sz w:val="22"/>
                <w:szCs w:val="22"/>
              </w:rPr>
              <w:t>aktarılması</w:t>
            </w:r>
            <w:r>
              <w:rPr>
                <w:sz w:val="22"/>
                <w:szCs w:val="22"/>
              </w:rPr>
              <w:t xml:space="preserve"> konusunun </w:t>
            </w:r>
            <w:r w:rsidRPr="00AA1398">
              <w:rPr>
                <w:sz w:val="22"/>
                <w:szCs w:val="22"/>
              </w:rPr>
              <w:t>görüşülüp karara bağlanması.</w:t>
            </w:r>
          </w:p>
          <w:p w:rsidR="0038414E" w:rsidRPr="00DD2601" w:rsidRDefault="0038414E" w:rsidP="00956C66">
            <w:pPr>
              <w:jc w:val="both"/>
              <w:rPr>
                <w:sz w:val="10"/>
                <w:szCs w:val="10"/>
              </w:rPr>
            </w:pPr>
          </w:p>
          <w:p w:rsidR="0038414E" w:rsidRPr="00B358B0" w:rsidRDefault="0038414E" w:rsidP="00956C66">
            <w:pPr>
              <w:jc w:val="both"/>
              <w:rPr>
                <w:sz w:val="22"/>
                <w:szCs w:val="22"/>
              </w:rPr>
            </w:pPr>
            <w:r w:rsidRPr="00B358B0">
              <w:rPr>
                <w:sz w:val="22"/>
                <w:szCs w:val="22"/>
              </w:rPr>
              <w:t xml:space="preserve">İl Özel İdaresinde “Tam Zamanlı” Sözleşmeli olarak çalıştırılacak </w:t>
            </w:r>
            <w:r>
              <w:rPr>
                <w:sz w:val="22"/>
                <w:szCs w:val="22"/>
              </w:rPr>
              <w:t xml:space="preserve">Uzman Tabip ve İnşaat Mühendisine </w:t>
            </w:r>
            <w:r w:rsidRPr="00B358B0">
              <w:rPr>
                <w:sz w:val="22"/>
                <w:szCs w:val="22"/>
              </w:rPr>
              <w:t>20</w:t>
            </w:r>
            <w:r>
              <w:rPr>
                <w:sz w:val="22"/>
                <w:szCs w:val="22"/>
              </w:rPr>
              <w:t>19</w:t>
            </w:r>
            <w:r w:rsidRPr="00B358B0">
              <w:rPr>
                <w:sz w:val="22"/>
                <w:szCs w:val="22"/>
              </w:rPr>
              <w:t xml:space="preserve"> yılında ödenecek ücretin belirlenmesi</w:t>
            </w:r>
            <w:r>
              <w:rPr>
                <w:sz w:val="22"/>
                <w:szCs w:val="22"/>
              </w:rPr>
              <w:t xml:space="preserve"> konusunun</w:t>
            </w:r>
            <w:r>
              <w:t xml:space="preserve"> görüşülüp karara bağlanması.</w:t>
            </w:r>
          </w:p>
          <w:p w:rsidR="0038414E" w:rsidRDefault="0038414E" w:rsidP="00956C66">
            <w:pPr>
              <w:rPr>
                <w:sz w:val="10"/>
                <w:szCs w:val="10"/>
              </w:rPr>
            </w:pPr>
          </w:p>
        </w:tc>
      </w:tr>
      <w:tr w:rsidR="0038414E" w:rsidTr="00956C66">
        <w:trPr>
          <w:trHeight w:val="340"/>
        </w:trPr>
        <w:tc>
          <w:tcPr>
            <w:tcW w:w="747" w:type="dxa"/>
            <w:gridSpan w:val="2"/>
            <w:hideMark/>
          </w:tcPr>
          <w:p w:rsidR="0038414E" w:rsidRPr="00230A93" w:rsidRDefault="0038414E" w:rsidP="00956C66">
            <w:pPr>
              <w:jc w:val="center"/>
              <w:rPr>
                <w:b/>
                <w:sz w:val="22"/>
                <w:szCs w:val="22"/>
              </w:rPr>
            </w:pPr>
            <w:r>
              <w:rPr>
                <w:b/>
                <w:sz w:val="22"/>
                <w:szCs w:val="22"/>
              </w:rPr>
              <w:t>9</w:t>
            </w:r>
            <w:r w:rsidRPr="00230A93">
              <w:rPr>
                <w:b/>
                <w:sz w:val="22"/>
                <w:szCs w:val="22"/>
              </w:rPr>
              <w:t>-</w:t>
            </w:r>
          </w:p>
        </w:tc>
        <w:tc>
          <w:tcPr>
            <w:tcW w:w="9573" w:type="dxa"/>
            <w:gridSpan w:val="4"/>
          </w:tcPr>
          <w:p w:rsidR="0038414E" w:rsidRDefault="0038414E" w:rsidP="00956C66">
            <w:pPr>
              <w:jc w:val="both"/>
              <w:rPr>
                <w:sz w:val="22"/>
                <w:szCs w:val="22"/>
              </w:rPr>
            </w:pPr>
            <w:r>
              <w:rPr>
                <w:sz w:val="22"/>
                <w:szCs w:val="22"/>
              </w:rPr>
              <w:t xml:space="preserve">Elazığ İli Merkez Ürünveren Köyü sınırlarında bulunan tapunun 104 Ada 1295 nolu parsel üzerinde Köy yerleşim alanı İmar Planı Tadilattı yapılması amacıyla çizdirilmiş </w:t>
            </w:r>
            <w:r w:rsidRPr="000E05BC">
              <w:rPr>
                <w:sz w:val="22"/>
                <w:szCs w:val="22"/>
              </w:rPr>
              <w:t>Uygulama İmar Planı ve Nazım İmar Planlar</w:t>
            </w:r>
            <w:r>
              <w:rPr>
                <w:sz w:val="22"/>
                <w:szCs w:val="22"/>
              </w:rPr>
              <w:t>ının onaylanması</w:t>
            </w:r>
            <w:r w:rsidRPr="000E05BC">
              <w:rPr>
                <w:sz w:val="22"/>
                <w:szCs w:val="22"/>
              </w:rPr>
              <w:t xml:space="preserve"> </w:t>
            </w:r>
            <w:r>
              <w:rPr>
                <w:sz w:val="22"/>
                <w:szCs w:val="22"/>
              </w:rPr>
              <w:t xml:space="preserve">konusunun görüşülüp </w:t>
            </w:r>
            <w:r w:rsidRPr="000E05BC">
              <w:rPr>
                <w:sz w:val="22"/>
                <w:szCs w:val="22"/>
              </w:rPr>
              <w:t>karara bağlanması.</w:t>
            </w:r>
          </w:p>
          <w:p w:rsidR="0038414E" w:rsidRDefault="0038414E" w:rsidP="00956C66">
            <w:pPr>
              <w:jc w:val="both"/>
              <w:rPr>
                <w:sz w:val="10"/>
                <w:szCs w:val="10"/>
              </w:rPr>
            </w:pPr>
          </w:p>
        </w:tc>
      </w:tr>
      <w:tr w:rsidR="0038414E" w:rsidTr="00956C66">
        <w:trPr>
          <w:trHeight w:val="340"/>
        </w:trPr>
        <w:tc>
          <w:tcPr>
            <w:tcW w:w="747" w:type="dxa"/>
            <w:gridSpan w:val="2"/>
          </w:tcPr>
          <w:p w:rsidR="0038414E" w:rsidRPr="00230A93" w:rsidRDefault="0038414E" w:rsidP="00956C66">
            <w:pPr>
              <w:jc w:val="center"/>
              <w:rPr>
                <w:b/>
                <w:sz w:val="22"/>
                <w:szCs w:val="22"/>
              </w:rPr>
            </w:pPr>
            <w:r>
              <w:rPr>
                <w:b/>
                <w:sz w:val="22"/>
                <w:szCs w:val="22"/>
              </w:rPr>
              <w:t>10</w:t>
            </w:r>
            <w:r w:rsidRPr="00230A93">
              <w:rPr>
                <w:b/>
                <w:sz w:val="22"/>
                <w:szCs w:val="22"/>
              </w:rPr>
              <w:t>-</w:t>
            </w:r>
          </w:p>
          <w:p w:rsidR="0038414E" w:rsidRPr="00230A93" w:rsidRDefault="0038414E" w:rsidP="00956C66">
            <w:pPr>
              <w:jc w:val="center"/>
              <w:rPr>
                <w:b/>
                <w:sz w:val="10"/>
                <w:szCs w:val="10"/>
              </w:rPr>
            </w:pPr>
          </w:p>
          <w:p w:rsidR="0038414E" w:rsidRPr="00230A93" w:rsidRDefault="0038414E" w:rsidP="00956C66">
            <w:pPr>
              <w:jc w:val="center"/>
              <w:rPr>
                <w:b/>
                <w:sz w:val="12"/>
                <w:szCs w:val="12"/>
              </w:rPr>
            </w:pPr>
          </w:p>
          <w:p w:rsidR="0038414E" w:rsidRDefault="0038414E" w:rsidP="00956C66">
            <w:pPr>
              <w:jc w:val="center"/>
              <w:rPr>
                <w:b/>
                <w:sz w:val="10"/>
                <w:szCs w:val="10"/>
              </w:rPr>
            </w:pPr>
          </w:p>
          <w:p w:rsidR="0038414E" w:rsidRDefault="0038414E" w:rsidP="00956C66">
            <w:pPr>
              <w:jc w:val="center"/>
              <w:rPr>
                <w:b/>
                <w:sz w:val="10"/>
                <w:szCs w:val="10"/>
              </w:rPr>
            </w:pPr>
          </w:p>
          <w:p w:rsidR="0038414E" w:rsidRPr="00230A93" w:rsidRDefault="0038414E" w:rsidP="00956C66">
            <w:pPr>
              <w:jc w:val="center"/>
              <w:rPr>
                <w:b/>
                <w:sz w:val="10"/>
                <w:szCs w:val="10"/>
              </w:rPr>
            </w:pPr>
          </w:p>
          <w:p w:rsidR="0038414E" w:rsidRPr="00230A93" w:rsidRDefault="0038414E" w:rsidP="00956C66">
            <w:pPr>
              <w:jc w:val="center"/>
              <w:rPr>
                <w:b/>
                <w:sz w:val="22"/>
                <w:szCs w:val="22"/>
              </w:rPr>
            </w:pPr>
            <w:r>
              <w:rPr>
                <w:b/>
                <w:sz w:val="22"/>
                <w:szCs w:val="22"/>
              </w:rPr>
              <w:t>11</w:t>
            </w:r>
            <w:r w:rsidRPr="00230A93">
              <w:rPr>
                <w:b/>
                <w:sz w:val="22"/>
                <w:szCs w:val="22"/>
              </w:rPr>
              <w:t>-</w:t>
            </w:r>
          </w:p>
          <w:p w:rsidR="0038414E" w:rsidRPr="00230A93" w:rsidRDefault="0038414E" w:rsidP="00956C66">
            <w:pPr>
              <w:jc w:val="center"/>
              <w:rPr>
                <w:b/>
                <w:sz w:val="10"/>
                <w:szCs w:val="10"/>
              </w:rPr>
            </w:pPr>
          </w:p>
          <w:p w:rsidR="0038414E" w:rsidRPr="006564DC" w:rsidRDefault="0038414E" w:rsidP="00956C66">
            <w:pPr>
              <w:jc w:val="center"/>
              <w:rPr>
                <w:b/>
              </w:rPr>
            </w:pPr>
          </w:p>
          <w:p w:rsidR="0038414E" w:rsidRPr="00230A93" w:rsidRDefault="0038414E" w:rsidP="00956C66">
            <w:pPr>
              <w:jc w:val="center"/>
              <w:rPr>
                <w:b/>
                <w:sz w:val="22"/>
                <w:szCs w:val="22"/>
              </w:rPr>
            </w:pPr>
            <w:r>
              <w:rPr>
                <w:b/>
                <w:sz w:val="22"/>
                <w:szCs w:val="22"/>
              </w:rPr>
              <w:t>12</w:t>
            </w:r>
            <w:r w:rsidRPr="00230A93">
              <w:rPr>
                <w:b/>
                <w:sz w:val="22"/>
                <w:szCs w:val="22"/>
              </w:rPr>
              <w:t>-</w:t>
            </w:r>
          </w:p>
          <w:p w:rsidR="0038414E" w:rsidRPr="00230A93" w:rsidRDefault="0038414E" w:rsidP="00956C66">
            <w:pPr>
              <w:jc w:val="center"/>
              <w:rPr>
                <w:b/>
                <w:sz w:val="32"/>
                <w:szCs w:val="32"/>
              </w:rPr>
            </w:pPr>
          </w:p>
          <w:p w:rsidR="0038414E" w:rsidRPr="00230A93" w:rsidRDefault="0038414E" w:rsidP="00956C66">
            <w:pPr>
              <w:jc w:val="center"/>
              <w:rPr>
                <w:b/>
                <w:sz w:val="4"/>
                <w:szCs w:val="4"/>
              </w:rPr>
            </w:pPr>
          </w:p>
          <w:p w:rsidR="0038414E" w:rsidRPr="00230A93" w:rsidRDefault="0038414E" w:rsidP="00956C66">
            <w:pPr>
              <w:jc w:val="center"/>
              <w:rPr>
                <w:b/>
                <w:sz w:val="4"/>
                <w:szCs w:val="4"/>
              </w:rPr>
            </w:pPr>
          </w:p>
          <w:p w:rsidR="0038414E" w:rsidRDefault="0038414E" w:rsidP="00956C66">
            <w:pPr>
              <w:jc w:val="center"/>
              <w:rPr>
                <w:b/>
                <w:sz w:val="4"/>
                <w:szCs w:val="4"/>
              </w:rPr>
            </w:pPr>
          </w:p>
          <w:p w:rsidR="0038414E" w:rsidRDefault="0038414E" w:rsidP="00956C66">
            <w:pPr>
              <w:jc w:val="center"/>
              <w:rPr>
                <w:b/>
                <w:sz w:val="4"/>
                <w:szCs w:val="4"/>
              </w:rPr>
            </w:pPr>
          </w:p>
          <w:p w:rsidR="0038414E" w:rsidRDefault="0038414E" w:rsidP="00956C66">
            <w:pPr>
              <w:jc w:val="center"/>
              <w:rPr>
                <w:b/>
                <w:sz w:val="4"/>
                <w:szCs w:val="4"/>
              </w:rPr>
            </w:pPr>
          </w:p>
          <w:p w:rsidR="0038414E" w:rsidRDefault="0038414E" w:rsidP="00956C66">
            <w:pPr>
              <w:jc w:val="center"/>
              <w:rPr>
                <w:b/>
                <w:sz w:val="4"/>
                <w:szCs w:val="4"/>
              </w:rPr>
            </w:pPr>
          </w:p>
          <w:p w:rsidR="0038414E" w:rsidRDefault="0038414E" w:rsidP="00956C66">
            <w:pPr>
              <w:jc w:val="center"/>
              <w:rPr>
                <w:b/>
                <w:sz w:val="4"/>
                <w:szCs w:val="4"/>
              </w:rPr>
            </w:pPr>
          </w:p>
          <w:p w:rsidR="0038414E" w:rsidRDefault="0038414E" w:rsidP="00956C66">
            <w:pPr>
              <w:jc w:val="center"/>
              <w:rPr>
                <w:b/>
                <w:sz w:val="4"/>
                <w:szCs w:val="4"/>
              </w:rPr>
            </w:pPr>
          </w:p>
          <w:p w:rsidR="0038414E" w:rsidRDefault="0038414E" w:rsidP="00956C66">
            <w:pPr>
              <w:jc w:val="center"/>
              <w:rPr>
                <w:b/>
                <w:sz w:val="4"/>
                <w:szCs w:val="4"/>
              </w:rPr>
            </w:pPr>
          </w:p>
          <w:p w:rsidR="0038414E" w:rsidRPr="00230A93" w:rsidRDefault="0038414E" w:rsidP="00956C66">
            <w:pPr>
              <w:jc w:val="center"/>
              <w:rPr>
                <w:b/>
                <w:sz w:val="4"/>
                <w:szCs w:val="4"/>
              </w:rPr>
            </w:pPr>
          </w:p>
          <w:p w:rsidR="0038414E" w:rsidRDefault="0038414E" w:rsidP="00956C66">
            <w:pPr>
              <w:jc w:val="center"/>
              <w:rPr>
                <w:b/>
                <w:sz w:val="4"/>
                <w:szCs w:val="4"/>
              </w:rPr>
            </w:pPr>
          </w:p>
          <w:p w:rsidR="0038414E" w:rsidRPr="00230A93" w:rsidRDefault="0038414E" w:rsidP="00956C66">
            <w:pPr>
              <w:jc w:val="center"/>
              <w:rPr>
                <w:b/>
                <w:sz w:val="22"/>
                <w:szCs w:val="22"/>
              </w:rPr>
            </w:pPr>
            <w:r>
              <w:rPr>
                <w:b/>
                <w:sz w:val="22"/>
                <w:szCs w:val="22"/>
              </w:rPr>
              <w:t>13</w:t>
            </w:r>
            <w:r w:rsidRPr="00230A93">
              <w:rPr>
                <w:b/>
                <w:sz w:val="22"/>
                <w:szCs w:val="22"/>
              </w:rPr>
              <w:t xml:space="preserve">- </w:t>
            </w:r>
          </w:p>
          <w:p w:rsidR="0038414E" w:rsidRPr="00230A93" w:rsidRDefault="0038414E" w:rsidP="00956C66">
            <w:pPr>
              <w:jc w:val="center"/>
              <w:rPr>
                <w:b/>
                <w:sz w:val="26"/>
                <w:szCs w:val="26"/>
              </w:rPr>
            </w:pPr>
            <w:r w:rsidRPr="00230A93">
              <w:rPr>
                <w:b/>
                <w:sz w:val="22"/>
                <w:szCs w:val="22"/>
              </w:rPr>
              <w:t xml:space="preserve"> </w:t>
            </w:r>
          </w:p>
          <w:p w:rsidR="0038414E" w:rsidRPr="00DD2601" w:rsidRDefault="0038414E" w:rsidP="00956C66">
            <w:pPr>
              <w:jc w:val="center"/>
              <w:rPr>
                <w:b/>
                <w:sz w:val="10"/>
                <w:szCs w:val="10"/>
              </w:rPr>
            </w:pPr>
            <w:r w:rsidRPr="00230A93">
              <w:rPr>
                <w:b/>
                <w:sz w:val="22"/>
                <w:szCs w:val="22"/>
              </w:rPr>
              <w:t xml:space="preserve"> </w:t>
            </w:r>
          </w:p>
          <w:p w:rsidR="0038414E" w:rsidRDefault="0038414E" w:rsidP="00956C66">
            <w:pPr>
              <w:jc w:val="center"/>
              <w:rPr>
                <w:b/>
                <w:sz w:val="4"/>
                <w:szCs w:val="4"/>
              </w:rPr>
            </w:pPr>
          </w:p>
          <w:p w:rsidR="0038414E" w:rsidRDefault="0038414E" w:rsidP="00956C66">
            <w:pPr>
              <w:jc w:val="center"/>
              <w:rPr>
                <w:b/>
                <w:sz w:val="4"/>
                <w:szCs w:val="4"/>
              </w:rPr>
            </w:pPr>
          </w:p>
          <w:p w:rsidR="0038414E" w:rsidRDefault="0038414E" w:rsidP="00956C66">
            <w:pPr>
              <w:jc w:val="center"/>
              <w:rPr>
                <w:b/>
                <w:sz w:val="4"/>
                <w:szCs w:val="4"/>
              </w:rPr>
            </w:pPr>
          </w:p>
          <w:p w:rsidR="0038414E" w:rsidRPr="00230A93" w:rsidRDefault="0038414E" w:rsidP="00956C66">
            <w:pPr>
              <w:jc w:val="center"/>
              <w:rPr>
                <w:b/>
                <w:sz w:val="4"/>
                <w:szCs w:val="4"/>
              </w:rPr>
            </w:pPr>
          </w:p>
          <w:p w:rsidR="0038414E" w:rsidRPr="00230A93" w:rsidRDefault="0038414E" w:rsidP="00956C66">
            <w:pPr>
              <w:jc w:val="center"/>
              <w:rPr>
                <w:b/>
                <w:sz w:val="4"/>
                <w:szCs w:val="4"/>
              </w:rPr>
            </w:pPr>
          </w:p>
          <w:p w:rsidR="0038414E" w:rsidRPr="00230A93" w:rsidRDefault="0038414E" w:rsidP="00956C66">
            <w:pPr>
              <w:jc w:val="center"/>
              <w:rPr>
                <w:b/>
                <w:sz w:val="22"/>
                <w:szCs w:val="22"/>
              </w:rPr>
            </w:pPr>
            <w:r w:rsidRPr="00230A93">
              <w:rPr>
                <w:b/>
                <w:sz w:val="22"/>
                <w:szCs w:val="22"/>
              </w:rPr>
              <w:t>1</w:t>
            </w:r>
            <w:r>
              <w:rPr>
                <w:b/>
                <w:sz w:val="22"/>
                <w:szCs w:val="22"/>
              </w:rPr>
              <w:t>4</w:t>
            </w:r>
            <w:r w:rsidRPr="00230A93">
              <w:rPr>
                <w:b/>
                <w:sz w:val="22"/>
                <w:szCs w:val="22"/>
              </w:rPr>
              <w:t>-</w:t>
            </w:r>
          </w:p>
          <w:p w:rsidR="0038414E" w:rsidRPr="00230A93" w:rsidRDefault="0038414E" w:rsidP="00956C66">
            <w:pPr>
              <w:jc w:val="center"/>
              <w:rPr>
                <w:b/>
                <w:sz w:val="20"/>
                <w:szCs w:val="20"/>
              </w:rPr>
            </w:pPr>
          </w:p>
          <w:p w:rsidR="0038414E" w:rsidRPr="00230A93"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Default="0038414E" w:rsidP="00956C66">
            <w:pPr>
              <w:jc w:val="center"/>
              <w:rPr>
                <w:b/>
                <w:sz w:val="6"/>
                <w:szCs w:val="6"/>
              </w:rPr>
            </w:pPr>
          </w:p>
          <w:p w:rsidR="0038414E" w:rsidRPr="00230A93" w:rsidRDefault="0038414E" w:rsidP="00956C66">
            <w:pPr>
              <w:jc w:val="center"/>
              <w:rPr>
                <w:b/>
                <w:sz w:val="6"/>
                <w:szCs w:val="6"/>
              </w:rPr>
            </w:pPr>
          </w:p>
          <w:p w:rsidR="0038414E" w:rsidRPr="00230A93" w:rsidRDefault="0038414E" w:rsidP="00956C66">
            <w:pPr>
              <w:jc w:val="center"/>
              <w:rPr>
                <w:b/>
                <w:sz w:val="22"/>
                <w:szCs w:val="22"/>
              </w:rPr>
            </w:pPr>
            <w:r>
              <w:rPr>
                <w:b/>
                <w:sz w:val="22"/>
                <w:szCs w:val="22"/>
              </w:rPr>
              <w:t>15</w:t>
            </w:r>
            <w:r w:rsidRPr="00230A93">
              <w:rPr>
                <w:b/>
                <w:sz w:val="22"/>
                <w:szCs w:val="22"/>
              </w:rPr>
              <w:t>-</w:t>
            </w:r>
          </w:p>
          <w:p w:rsidR="0038414E" w:rsidRDefault="0038414E" w:rsidP="00956C66">
            <w:pPr>
              <w:jc w:val="center"/>
              <w:rPr>
                <w:b/>
                <w:sz w:val="22"/>
                <w:szCs w:val="22"/>
              </w:rPr>
            </w:pPr>
          </w:p>
          <w:p w:rsidR="0038414E" w:rsidRPr="00230A93" w:rsidRDefault="0038414E" w:rsidP="00956C66">
            <w:pPr>
              <w:jc w:val="center"/>
              <w:rPr>
                <w:b/>
                <w:sz w:val="22"/>
                <w:szCs w:val="22"/>
              </w:rPr>
            </w:pPr>
          </w:p>
          <w:p w:rsidR="0038414E" w:rsidRDefault="0038414E" w:rsidP="00956C66">
            <w:pPr>
              <w:jc w:val="center"/>
              <w:rPr>
                <w:b/>
                <w:sz w:val="2"/>
                <w:szCs w:val="2"/>
              </w:rPr>
            </w:pPr>
          </w:p>
          <w:p w:rsidR="0038414E" w:rsidRPr="00230A93" w:rsidRDefault="0038414E" w:rsidP="00956C66">
            <w:pPr>
              <w:jc w:val="center"/>
              <w:rPr>
                <w:b/>
                <w:sz w:val="2"/>
                <w:szCs w:val="2"/>
              </w:rPr>
            </w:pPr>
          </w:p>
          <w:p w:rsidR="0038414E" w:rsidRPr="00230A93" w:rsidRDefault="0038414E" w:rsidP="00956C66">
            <w:pPr>
              <w:jc w:val="center"/>
              <w:rPr>
                <w:b/>
                <w:sz w:val="2"/>
                <w:szCs w:val="2"/>
              </w:rPr>
            </w:pPr>
          </w:p>
          <w:p w:rsidR="0038414E" w:rsidRPr="00230A93" w:rsidRDefault="0038414E" w:rsidP="00956C66">
            <w:pPr>
              <w:jc w:val="center"/>
              <w:rPr>
                <w:b/>
                <w:sz w:val="2"/>
                <w:szCs w:val="2"/>
              </w:rPr>
            </w:pPr>
          </w:p>
          <w:p w:rsidR="0038414E" w:rsidRDefault="0038414E" w:rsidP="00956C66">
            <w:pPr>
              <w:jc w:val="center"/>
              <w:rPr>
                <w:b/>
                <w:sz w:val="22"/>
                <w:szCs w:val="22"/>
              </w:rPr>
            </w:pPr>
            <w:r w:rsidRPr="00230A93">
              <w:rPr>
                <w:b/>
                <w:sz w:val="22"/>
                <w:szCs w:val="22"/>
              </w:rPr>
              <w:t>1</w:t>
            </w:r>
            <w:r>
              <w:rPr>
                <w:b/>
                <w:sz w:val="22"/>
                <w:szCs w:val="22"/>
              </w:rPr>
              <w:t>6</w:t>
            </w:r>
            <w:r w:rsidRPr="00230A93">
              <w:rPr>
                <w:b/>
                <w:sz w:val="22"/>
                <w:szCs w:val="22"/>
              </w:rPr>
              <w:t>-</w:t>
            </w:r>
          </w:p>
          <w:p w:rsidR="0038414E" w:rsidRDefault="0038414E" w:rsidP="00956C66">
            <w:pPr>
              <w:jc w:val="center"/>
              <w:rPr>
                <w:b/>
                <w:sz w:val="22"/>
                <w:szCs w:val="22"/>
              </w:rPr>
            </w:pPr>
          </w:p>
          <w:p w:rsidR="0038414E" w:rsidRDefault="0038414E" w:rsidP="00956C66">
            <w:pPr>
              <w:jc w:val="center"/>
              <w:rPr>
                <w:b/>
                <w:sz w:val="22"/>
                <w:szCs w:val="22"/>
              </w:rPr>
            </w:pPr>
          </w:p>
          <w:p w:rsidR="0038414E" w:rsidRPr="00DD2601" w:rsidRDefault="0038414E" w:rsidP="00956C66">
            <w:pPr>
              <w:jc w:val="center"/>
              <w:rPr>
                <w:b/>
                <w:sz w:val="14"/>
                <w:szCs w:val="14"/>
              </w:rPr>
            </w:pPr>
          </w:p>
          <w:p w:rsidR="0038414E" w:rsidRDefault="0038414E" w:rsidP="00956C66">
            <w:pPr>
              <w:jc w:val="center"/>
              <w:rPr>
                <w:b/>
                <w:sz w:val="22"/>
                <w:szCs w:val="22"/>
              </w:rPr>
            </w:pPr>
            <w:r>
              <w:rPr>
                <w:b/>
                <w:sz w:val="22"/>
                <w:szCs w:val="22"/>
              </w:rPr>
              <w:t>17-</w:t>
            </w:r>
          </w:p>
          <w:p w:rsidR="0038414E" w:rsidRPr="00230A93" w:rsidRDefault="0038414E" w:rsidP="00956C66">
            <w:pPr>
              <w:jc w:val="center"/>
              <w:rPr>
                <w:b/>
                <w:sz w:val="22"/>
                <w:szCs w:val="22"/>
              </w:rPr>
            </w:pPr>
          </w:p>
          <w:p w:rsidR="0038414E" w:rsidRPr="00E12F51" w:rsidRDefault="0038414E" w:rsidP="00956C66">
            <w:pPr>
              <w:jc w:val="center"/>
              <w:rPr>
                <w:b/>
                <w:sz w:val="18"/>
                <w:szCs w:val="18"/>
              </w:rPr>
            </w:pPr>
          </w:p>
          <w:p w:rsidR="0038414E" w:rsidRPr="00DD2601" w:rsidRDefault="0038414E" w:rsidP="00956C66">
            <w:pPr>
              <w:jc w:val="center"/>
              <w:rPr>
                <w:b/>
                <w:sz w:val="12"/>
                <w:szCs w:val="12"/>
              </w:rPr>
            </w:pPr>
          </w:p>
          <w:p w:rsidR="0038414E" w:rsidRPr="00DD2601" w:rsidRDefault="0038414E" w:rsidP="00956C66">
            <w:pPr>
              <w:jc w:val="center"/>
              <w:rPr>
                <w:b/>
                <w:sz w:val="22"/>
                <w:szCs w:val="22"/>
              </w:rPr>
            </w:pPr>
            <w:r>
              <w:rPr>
                <w:b/>
                <w:sz w:val="22"/>
                <w:szCs w:val="22"/>
              </w:rPr>
              <w:t>18-</w:t>
            </w:r>
          </w:p>
          <w:p w:rsidR="0038414E" w:rsidRDefault="0038414E" w:rsidP="00956C66">
            <w:pPr>
              <w:jc w:val="center"/>
              <w:rPr>
                <w:b/>
                <w:sz w:val="2"/>
                <w:szCs w:val="2"/>
              </w:rPr>
            </w:pPr>
          </w:p>
          <w:p w:rsidR="0038414E" w:rsidRDefault="0038414E" w:rsidP="00956C66">
            <w:pPr>
              <w:jc w:val="center"/>
              <w:rPr>
                <w:b/>
                <w:sz w:val="2"/>
                <w:szCs w:val="2"/>
              </w:rPr>
            </w:pPr>
          </w:p>
          <w:p w:rsidR="0038414E" w:rsidRDefault="0038414E" w:rsidP="00956C66">
            <w:pPr>
              <w:jc w:val="center"/>
              <w:rPr>
                <w:b/>
                <w:sz w:val="2"/>
                <w:szCs w:val="2"/>
              </w:rPr>
            </w:pPr>
          </w:p>
          <w:p w:rsidR="0038414E" w:rsidRDefault="0038414E" w:rsidP="00956C66">
            <w:pPr>
              <w:jc w:val="center"/>
              <w:rPr>
                <w:b/>
                <w:sz w:val="2"/>
                <w:szCs w:val="2"/>
              </w:rPr>
            </w:pPr>
          </w:p>
          <w:p w:rsidR="0038414E" w:rsidRDefault="0038414E" w:rsidP="00956C66">
            <w:pPr>
              <w:jc w:val="center"/>
              <w:rPr>
                <w:b/>
                <w:sz w:val="2"/>
                <w:szCs w:val="2"/>
              </w:rPr>
            </w:pPr>
          </w:p>
          <w:p w:rsidR="0038414E" w:rsidRDefault="0038414E" w:rsidP="00956C66">
            <w:pPr>
              <w:jc w:val="center"/>
              <w:rPr>
                <w:b/>
                <w:sz w:val="2"/>
                <w:szCs w:val="2"/>
              </w:rPr>
            </w:pPr>
          </w:p>
          <w:p w:rsidR="0038414E" w:rsidRDefault="0038414E" w:rsidP="00956C66">
            <w:pPr>
              <w:jc w:val="center"/>
              <w:rPr>
                <w:b/>
                <w:sz w:val="2"/>
                <w:szCs w:val="2"/>
              </w:rPr>
            </w:pPr>
          </w:p>
          <w:p w:rsidR="0038414E" w:rsidRDefault="0038414E" w:rsidP="00956C66">
            <w:pPr>
              <w:jc w:val="center"/>
              <w:rPr>
                <w:b/>
                <w:sz w:val="2"/>
                <w:szCs w:val="2"/>
              </w:rPr>
            </w:pPr>
          </w:p>
          <w:p w:rsidR="0038414E" w:rsidRDefault="0038414E" w:rsidP="00956C66">
            <w:pPr>
              <w:jc w:val="center"/>
              <w:rPr>
                <w:b/>
                <w:sz w:val="2"/>
                <w:szCs w:val="2"/>
              </w:rPr>
            </w:pPr>
          </w:p>
          <w:p w:rsidR="0038414E" w:rsidRDefault="0038414E" w:rsidP="00956C66">
            <w:pPr>
              <w:jc w:val="center"/>
              <w:rPr>
                <w:b/>
                <w:sz w:val="2"/>
                <w:szCs w:val="2"/>
              </w:rPr>
            </w:pPr>
          </w:p>
          <w:p w:rsidR="0038414E" w:rsidRDefault="0038414E" w:rsidP="00956C66">
            <w:pPr>
              <w:jc w:val="center"/>
              <w:rPr>
                <w:b/>
                <w:sz w:val="2"/>
                <w:szCs w:val="2"/>
              </w:rPr>
            </w:pPr>
          </w:p>
          <w:p w:rsidR="0038414E" w:rsidRDefault="0038414E" w:rsidP="00956C66">
            <w:pPr>
              <w:jc w:val="center"/>
              <w:rPr>
                <w:b/>
                <w:sz w:val="2"/>
                <w:szCs w:val="2"/>
              </w:rPr>
            </w:pPr>
          </w:p>
          <w:p w:rsidR="0038414E" w:rsidRDefault="0038414E" w:rsidP="00956C66">
            <w:pPr>
              <w:jc w:val="center"/>
              <w:rPr>
                <w:b/>
                <w:sz w:val="2"/>
                <w:szCs w:val="2"/>
              </w:rPr>
            </w:pPr>
          </w:p>
          <w:p w:rsidR="0038414E" w:rsidRDefault="0038414E" w:rsidP="00956C66">
            <w:pPr>
              <w:jc w:val="center"/>
              <w:rPr>
                <w:b/>
                <w:sz w:val="2"/>
                <w:szCs w:val="2"/>
              </w:rPr>
            </w:pPr>
          </w:p>
          <w:p w:rsidR="0038414E" w:rsidRDefault="0038414E" w:rsidP="00956C66">
            <w:pPr>
              <w:jc w:val="center"/>
              <w:rPr>
                <w:b/>
                <w:sz w:val="2"/>
                <w:szCs w:val="2"/>
              </w:rPr>
            </w:pPr>
          </w:p>
          <w:p w:rsidR="0038414E" w:rsidRDefault="0038414E" w:rsidP="00956C66">
            <w:pPr>
              <w:jc w:val="center"/>
              <w:rPr>
                <w:b/>
                <w:sz w:val="2"/>
                <w:szCs w:val="2"/>
              </w:rPr>
            </w:pPr>
          </w:p>
          <w:p w:rsidR="0038414E" w:rsidRDefault="0038414E" w:rsidP="00956C66">
            <w:pPr>
              <w:jc w:val="center"/>
              <w:rPr>
                <w:b/>
                <w:sz w:val="2"/>
                <w:szCs w:val="2"/>
              </w:rPr>
            </w:pPr>
          </w:p>
          <w:p w:rsidR="0038414E" w:rsidRDefault="0038414E" w:rsidP="00956C66">
            <w:pPr>
              <w:jc w:val="center"/>
              <w:rPr>
                <w:b/>
                <w:sz w:val="2"/>
                <w:szCs w:val="2"/>
              </w:rPr>
            </w:pPr>
          </w:p>
          <w:p w:rsidR="0038414E" w:rsidRDefault="0038414E" w:rsidP="00956C66">
            <w:pPr>
              <w:jc w:val="center"/>
              <w:rPr>
                <w:b/>
                <w:sz w:val="2"/>
                <w:szCs w:val="2"/>
              </w:rPr>
            </w:pPr>
          </w:p>
          <w:p w:rsidR="0038414E" w:rsidRDefault="0038414E" w:rsidP="00956C66">
            <w:pPr>
              <w:jc w:val="center"/>
              <w:rPr>
                <w:b/>
                <w:sz w:val="2"/>
                <w:szCs w:val="2"/>
              </w:rPr>
            </w:pPr>
          </w:p>
          <w:p w:rsidR="0038414E" w:rsidRDefault="0038414E" w:rsidP="00956C66">
            <w:pPr>
              <w:jc w:val="center"/>
              <w:rPr>
                <w:b/>
                <w:sz w:val="2"/>
                <w:szCs w:val="2"/>
              </w:rPr>
            </w:pPr>
          </w:p>
          <w:p w:rsidR="0038414E" w:rsidRDefault="0038414E" w:rsidP="00956C66">
            <w:pPr>
              <w:jc w:val="center"/>
              <w:rPr>
                <w:b/>
                <w:sz w:val="2"/>
                <w:szCs w:val="2"/>
              </w:rPr>
            </w:pPr>
          </w:p>
          <w:p w:rsidR="0038414E" w:rsidRDefault="0038414E" w:rsidP="00956C66">
            <w:pPr>
              <w:jc w:val="center"/>
              <w:rPr>
                <w:b/>
                <w:sz w:val="2"/>
                <w:szCs w:val="2"/>
              </w:rPr>
            </w:pPr>
          </w:p>
          <w:p w:rsidR="0038414E" w:rsidRPr="00E12F51" w:rsidRDefault="0038414E" w:rsidP="00956C66">
            <w:pPr>
              <w:jc w:val="center"/>
              <w:rPr>
                <w:b/>
                <w:sz w:val="4"/>
                <w:szCs w:val="4"/>
              </w:rPr>
            </w:pPr>
          </w:p>
          <w:p w:rsidR="0038414E" w:rsidRPr="00230A93" w:rsidRDefault="0038414E" w:rsidP="00956C66">
            <w:pPr>
              <w:jc w:val="center"/>
              <w:rPr>
                <w:b/>
                <w:sz w:val="22"/>
                <w:szCs w:val="22"/>
              </w:rPr>
            </w:pPr>
            <w:r>
              <w:rPr>
                <w:b/>
                <w:sz w:val="22"/>
                <w:szCs w:val="22"/>
              </w:rPr>
              <w:t>19-</w:t>
            </w:r>
          </w:p>
          <w:p w:rsidR="0038414E" w:rsidRDefault="0038414E" w:rsidP="00956C66">
            <w:pPr>
              <w:jc w:val="center"/>
              <w:rPr>
                <w:b/>
                <w:sz w:val="12"/>
                <w:szCs w:val="12"/>
              </w:rPr>
            </w:pPr>
          </w:p>
          <w:p w:rsidR="0038414E" w:rsidRDefault="0038414E" w:rsidP="00956C66">
            <w:pPr>
              <w:jc w:val="center"/>
              <w:rPr>
                <w:b/>
                <w:sz w:val="12"/>
                <w:szCs w:val="12"/>
              </w:rPr>
            </w:pPr>
          </w:p>
          <w:p w:rsidR="0038414E" w:rsidRDefault="0038414E" w:rsidP="00956C66">
            <w:pPr>
              <w:jc w:val="center"/>
              <w:rPr>
                <w:b/>
                <w:sz w:val="4"/>
                <w:szCs w:val="4"/>
              </w:rPr>
            </w:pPr>
          </w:p>
          <w:p w:rsidR="0038414E" w:rsidRPr="001C3A81" w:rsidRDefault="0038414E" w:rsidP="00956C66">
            <w:pPr>
              <w:jc w:val="center"/>
              <w:rPr>
                <w:b/>
                <w:sz w:val="4"/>
                <w:szCs w:val="4"/>
              </w:rPr>
            </w:pPr>
          </w:p>
          <w:p w:rsidR="0038414E" w:rsidRDefault="0038414E" w:rsidP="00956C66">
            <w:pPr>
              <w:jc w:val="center"/>
              <w:rPr>
                <w:b/>
                <w:sz w:val="22"/>
                <w:szCs w:val="22"/>
              </w:rPr>
            </w:pPr>
            <w:r>
              <w:rPr>
                <w:b/>
                <w:sz w:val="22"/>
                <w:szCs w:val="22"/>
              </w:rPr>
              <w:t>20</w:t>
            </w:r>
            <w:r w:rsidRPr="00230A93">
              <w:rPr>
                <w:b/>
                <w:sz w:val="22"/>
                <w:szCs w:val="22"/>
              </w:rPr>
              <w:t>-</w:t>
            </w:r>
          </w:p>
          <w:p w:rsidR="0038414E" w:rsidRDefault="0038414E" w:rsidP="00956C66">
            <w:pPr>
              <w:jc w:val="center"/>
              <w:rPr>
                <w:b/>
                <w:sz w:val="22"/>
                <w:szCs w:val="22"/>
              </w:rPr>
            </w:pPr>
          </w:p>
          <w:p w:rsidR="0038414E" w:rsidRPr="00DD2601" w:rsidRDefault="0038414E" w:rsidP="00956C66">
            <w:pPr>
              <w:jc w:val="center"/>
              <w:rPr>
                <w:b/>
                <w:sz w:val="4"/>
                <w:szCs w:val="4"/>
              </w:rPr>
            </w:pPr>
          </w:p>
          <w:p w:rsidR="0038414E" w:rsidRPr="00FB69C6" w:rsidRDefault="0038414E" w:rsidP="00956C66">
            <w:pPr>
              <w:jc w:val="center"/>
              <w:rPr>
                <w:b/>
                <w:sz w:val="6"/>
                <w:szCs w:val="6"/>
              </w:rPr>
            </w:pPr>
          </w:p>
          <w:p w:rsidR="0038414E" w:rsidRDefault="0038414E" w:rsidP="00956C66">
            <w:pPr>
              <w:jc w:val="center"/>
              <w:rPr>
                <w:b/>
                <w:sz w:val="22"/>
                <w:szCs w:val="22"/>
              </w:rPr>
            </w:pPr>
            <w:r>
              <w:rPr>
                <w:b/>
                <w:sz w:val="22"/>
                <w:szCs w:val="22"/>
              </w:rPr>
              <w:t>21-</w:t>
            </w:r>
          </w:p>
          <w:p w:rsidR="0038414E" w:rsidRDefault="0038414E" w:rsidP="00956C66">
            <w:pPr>
              <w:jc w:val="center"/>
              <w:rPr>
                <w:b/>
                <w:sz w:val="10"/>
                <w:szCs w:val="10"/>
              </w:rPr>
            </w:pPr>
          </w:p>
          <w:p w:rsidR="0038414E" w:rsidRDefault="0038414E" w:rsidP="00956C66">
            <w:pPr>
              <w:jc w:val="center"/>
              <w:rPr>
                <w:b/>
                <w:sz w:val="10"/>
                <w:szCs w:val="10"/>
              </w:rPr>
            </w:pPr>
          </w:p>
          <w:p w:rsidR="0038414E" w:rsidRDefault="0038414E" w:rsidP="00956C66">
            <w:pPr>
              <w:jc w:val="center"/>
              <w:rPr>
                <w:b/>
                <w:sz w:val="10"/>
                <w:szCs w:val="10"/>
              </w:rPr>
            </w:pPr>
          </w:p>
          <w:p w:rsidR="0038414E" w:rsidRDefault="0038414E" w:rsidP="00956C66">
            <w:pPr>
              <w:jc w:val="center"/>
              <w:rPr>
                <w:b/>
                <w:sz w:val="10"/>
                <w:szCs w:val="10"/>
              </w:rPr>
            </w:pPr>
          </w:p>
          <w:p w:rsidR="0038414E" w:rsidRPr="00DD2601" w:rsidRDefault="0038414E" w:rsidP="00956C66">
            <w:pPr>
              <w:jc w:val="center"/>
              <w:rPr>
                <w:b/>
                <w:sz w:val="6"/>
                <w:szCs w:val="6"/>
              </w:rPr>
            </w:pPr>
          </w:p>
          <w:p w:rsidR="0038414E" w:rsidRDefault="0038414E" w:rsidP="00956C66">
            <w:pPr>
              <w:jc w:val="center"/>
              <w:rPr>
                <w:b/>
                <w:sz w:val="10"/>
                <w:szCs w:val="10"/>
              </w:rPr>
            </w:pPr>
          </w:p>
          <w:p w:rsidR="0038414E" w:rsidRPr="00D27928" w:rsidRDefault="0038414E" w:rsidP="00956C66">
            <w:pPr>
              <w:jc w:val="center"/>
              <w:rPr>
                <w:b/>
                <w:sz w:val="22"/>
                <w:szCs w:val="22"/>
              </w:rPr>
            </w:pPr>
            <w:r>
              <w:rPr>
                <w:b/>
                <w:sz w:val="22"/>
                <w:szCs w:val="22"/>
              </w:rPr>
              <w:t>22-</w:t>
            </w:r>
          </w:p>
          <w:p w:rsidR="0038414E" w:rsidRDefault="0038414E" w:rsidP="00956C66">
            <w:pPr>
              <w:jc w:val="center"/>
              <w:rPr>
                <w:b/>
                <w:sz w:val="22"/>
                <w:szCs w:val="22"/>
              </w:rPr>
            </w:pPr>
          </w:p>
          <w:p w:rsidR="0038414E" w:rsidRDefault="0038414E" w:rsidP="00956C66">
            <w:pPr>
              <w:jc w:val="center"/>
              <w:rPr>
                <w:b/>
                <w:sz w:val="4"/>
                <w:szCs w:val="4"/>
              </w:rPr>
            </w:pPr>
          </w:p>
          <w:p w:rsidR="0038414E" w:rsidRDefault="0038414E" w:rsidP="00956C66">
            <w:pPr>
              <w:jc w:val="center"/>
              <w:rPr>
                <w:b/>
                <w:sz w:val="4"/>
                <w:szCs w:val="4"/>
              </w:rPr>
            </w:pPr>
          </w:p>
          <w:p w:rsidR="0038414E" w:rsidRDefault="0038414E" w:rsidP="00956C66">
            <w:pPr>
              <w:jc w:val="center"/>
              <w:rPr>
                <w:b/>
                <w:sz w:val="4"/>
                <w:szCs w:val="4"/>
              </w:rPr>
            </w:pPr>
          </w:p>
          <w:p w:rsidR="0038414E" w:rsidRDefault="0038414E" w:rsidP="00956C66">
            <w:pPr>
              <w:jc w:val="center"/>
              <w:rPr>
                <w:b/>
                <w:sz w:val="4"/>
                <w:szCs w:val="4"/>
              </w:rPr>
            </w:pPr>
          </w:p>
          <w:p w:rsidR="0038414E" w:rsidRDefault="0038414E" w:rsidP="00956C66">
            <w:pPr>
              <w:jc w:val="center"/>
              <w:rPr>
                <w:b/>
                <w:sz w:val="4"/>
                <w:szCs w:val="4"/>
              </w:rPr>
            </w:pPr>
          </w:p>
          <w:p w:rsidR="0038414E" w:rsidRDefault="0038414E" w:rsidP="00956C66">
            <w:pPr>
              <w:jc w:val="center"/>
              <w:rPr>
                <w:b/>
                <w:sz w:val="4"/>
                <w:szCs w:val="4"/>
              </w:rPr>
            </w:pPr>
          </w:p>
          <w:p w:rsidR="0038414E" w:rsidRDefault="0038414E" w:rsidP="00956C66">
            <w:pPr>
              <w:jc w:val="center"/>
              <w:rPr>
                <w:b/>
                <w:sz w:val="4"/>
                <w:szCs w:val="4"/>
              </w:rPr>
            </w:pPr>
          </w:p>
          <w:p w:rsidR="0038414E" w:rsidRPr="00DD2601" w:rsidRDefault="0038414E" w:rsidP="00956C66">
            <w:pPr>
              <w:jc w:val="center"/>
              <w:rPr>
                <w:b/>
                <w:sz w:val="4"/>
                <w:szCs w:val="4"/>
              </w:rPr>
            </w:pPr>
          </w:p>
          <w:p w:rsidR="0038414E" w:rsidRDefault="0038414E" w:rsidP="00956C66">
            <w:pPr>
              <w:jc w:val="center"/>
              <w:rPr>
                <w:b/>
                <w:sz w:val="22"/>
                <w:szCs w:val="22"/>
              </w:rPr>
            </w:pPr>
            <w:r>
              <w:rPr>
                <w:b/>
                <w:sz w:val="22"/>
                <w:szCs w:val="22"/>
              </w:rPr>
              <w:t>23-</w:t>
            </w:r>
          </w:p>
          <w:p w:rsidR="0038414E" w:rsidRDefault="0038414E" w:rsidP="00956C66">
            <w:pPr>
              <w:jc w:val="center"/>
              <w:rPr>
                <w:b/>
                <w:sz w:val="22"/>
                <w:szCs w:val="22"/>
              </w:rPr>
            </w:pPr>
          </w:p>
          <w:p w:rsidR="0038414E" w:rsidRPr="00E12F51" w:rsidRDefault="0038414E" w:rsidP="00956C66">
            <w:pPr>
              <w:jc w:val="center"/>
              <w:rPr>
                <w:b/>
                <w:sz w:val="20"/>
                <w:szCs w:val="20"/>
              </w:rPr>
            </w:pPr>
          </w:p>
          <w:p w:rsidR="0038414E" w:rsidRPr="00DD2601" w:rsidRDefault="0038414E" w:rsidP="00956C66">
            <w:pPr>
              <w:jc w:val="center"/>
              <w:rPr>
                <w:b/>
                <w:sz w:val="6"/>
                <w:szCs w:val="6"/>
              </w:rPr>
            </w:pPr>
          </w:p>
          <w:p w:rsidR="0038414E" w:rsidRPr="00DD2601" w:rsidRDefault="0038414E" w:rsidP="00956C66">
            <w:pPr>
              <w:jc w:val="center"/>
              <w:rPr>
                <w:b/>
                <w:sz w:val="2"/>
                <w:szCs w:val="2"/>
              </w:rPr>
            </w:pPr>
          </w:p>
          <w:p w:rsidR="0038414E" w:rsidRDefault="0038414E" w:rsidP="00956C66">
            <w:pPr>
              <w:jc w:val="center"/>
              <w:rPr>
                <w:b/>
                <w:sz w:val="22"/>
                <w:szCs w:val="22"/>
              </w:rPr>
            </w:pPr>
            <w:r>
              <w:rPr>
                <w:b/>
                <w:sz w:val="22"/>
                <w:szCs w:val="22"/>
              </w:rPr>
              <w:t>24-</w:t>
            </w:r>
          </w:p>
          <w:p w:rsidR="0038414E" w:rsidRPr="00DD2601" w:rsidRDefault="0038414E" w:rsidP="00956C66">
            <w:pPr>
              <w:jc w:val="center"/>
              <w:rPr>
                <w:b/>
                <w:sz w:val="14"/>
                <w:szCs w:val="14"/>
              </w:rPr>
            </w:pPr>
          </w:p>
          <w:p w:rsidR="0038414E" w:rsidRDefault="0038414E" w:rsidP="00956C66">
            <w:pPr>
              <w:jc w:val="center"/>
              <w:rPr>
                <w:b/>
                <w:sz w:val="22"/>
                <w:szCs w:val="22"/>
              </w:rPr>
            </w:pPr>
            <w:r>
              <w:rPr>
                <w:b/>
                <w:sz w:val="22"/>
                <w:szCs w:val="22"/>
              </w:rPr>
              <w:t>25-</w:t>
            </w:r>
          </w:p>
          <w:p w:rsidR="0038414E" w:rsidRDefault="0038414E" w:rsidP="00956C66">
            <w:pPr>
              <w:jc w:val="center"/>
              <w:rPr>
                <w:b/>
                <w:sz w:val="22"/>
                <w:szCs w:val="22"/>
              </w:rPr>
            </w:pPr>
          </w:p>
          <w:p w:rsidR="0038414E" w:rsidRDefault="0038414E" w:rsidP="00956C66">
            <w:pPr>
              <w:jc w:val="center"/>
              <w:rPr>
                <w:b/>
                <w:sz w:val="22"/>
                <w:szCs w:val="22"/>
              </w:rPr>
            </w:pPr>
          </w:p>
          <w:p w:rsidR="0038414E" w:rsidRPr="00230A93" w:rsidRDefault="0038414E" w:rsidP="00956C66">
            <w:pPr>
              <w:jc w:val="center"/>
              <w:rPr>
                <w:b/>
                <w:sz w:val="22"/>
                <w:szCs w:val="22"/>
              </w:rPr>
            </w:pPr>
            <w:r>
              <w:rPr>
                <w:b/>
                <w:sz w:val="22"/>
                <w:szCs w:val="22"/>
              </w:rPr>
              <w:t xml:space="preserve"> </w:t>
            </w:r>
          </w:p>
        </w:tc>
        <w:tc>
          <w:tcPr>
            <w:tcW w:w="9573" w:type="dxa"/>
            <w:gridSpan w:val="4"/>
          </w:tcPr>
          <w:p w:rsidR="0038414E" w:rsidRDefault="0038414E" w:rsidP="00956C66">
            <w:pPr>
              <w:jc w:val="both"/>
              <w:rPr>
                <w:sz w:val="22"/>
                <w:szCs w:val="22"/>
              </w:rPr>
            </w:pPr>
            <w:r w:rsidRPr="00E7170F">
              <w:rPr>
                <w:sz w:val="22"/>
                <w:szCs w:val="22"/>
              </w:rPr>
              <w:lastRenderedPageBreak/>
              <w:t xml:space="preserve">Keban İlçesine bağlı Bademli Köyü – Sino Mezrası yolunun incelenmesi </w:t>
            </w:r>
            <w:r w:rsidRPr="00AF0DF9">
              <w:rPr>
                <w:sz w:val="22"/>
                <w:szCs w:val="22"/>
              </w:rPr>
              <w:t xml:space="preserve">konusu ile ilgili </w:t>
            </w:r>
            <w:r>
              <w:rPr>
                <w:sz w:val="22"/>
                <w:szCs w:val="22"/>
              </w:rPr>
              <w:t>olarak</w:t>
            </w:r>
            <w:r w:rsidRPr="00AF0DF9">
              <w:rPr>
                <w:sz w:val="22"/>
                <w:szCs w:val="22"/>
              </w:rPr>
              <w:t xml:space="preserve"> Altyapı Hizmetleri Komisyonu tarafından hazırlanan inceleme raporunun okunarak konunun görüşülüp karara bağlanması.</w:t>
            </w:r>
          </w:p>
          <w:p w:rsidR="0038414E" w:rsidRPr="00B4695E" w:rsidRDefault="0038414E" w:rsidP="00956C66">
            <w:pPr>
              <w:jc w:val="both"/>
              <w:rPr>
                <w:sz w:val="10"/>
                <w:szCs w:val="10"/>
              </w:rPr>
            </w:pPr>
          </w:p>
          <w:p w:rsidR="0038414E" w:rsidRPr="00AA1398" w:rsidRDefault="0038414E" w:rsidP="00956C66">
            <w:pPr>
              <w:jc w:val="both"/>
              <w:rPr>
                <w:sz w:val="22"/>
                <w:szCs w:val="22"/>
              </w:rPr>
            </w:pPr>
            <w:r w:rsidRPr="008E7ECA">
              <w:rPr>
                <w:sz w:val="22"/>
                <w:szCs w:val="22"/>
              </w:rPr>
              <w:t xml:space="preserve">Merkez İlçe </w:t>
            </w:r>
            <w:r>
              <w:rPr>
                <w:sz w:val="22"/>
                <w:szCs w:val="22"/>
              </w:rPr>
              <w:t xml:space="preserve">Kıraç </w:t>
            </w:r>
            <w:r w:rsidRPr="008E7ECA">
              <w:rPr>
                <w:sz w:val="22"/>
                <w:szCs w:val="22"/>
              </w:rPr>
              <w:t>- Güzelyalı grup yolunun incelenmesi</w:t>
            </w:r>
            <w:r>
              <w:rPr>
                <w:sz w:val="22"/>
                <w:szCs w:val="22"/>
              </w:rPr>
              <w:t xml:space="preserve"> konusu</w:t>
            </w:r>
            <w:r w:rsidRPr="008E7ECA">
              <w:rPr>
                <w:sz w:val="22"/>
                <w:szCs w:val="22"/>
              </w:rPr>
              <w:t xml:space="preserve"> ile ilgili</w:t>
            </w:r>
            <w:r w:rsidRPr="00CC5F7A">
              <w:rPr>
                <w:sz w:val="22"/>
                <w:szCs w:val="22"/>
              </w:rPr>
              <w:t xml:space="preserve"> </w:t>
            </w:r>
            <w:r w:rsidRPr="00AA1398">
              <w:rPr>
                <w:sz w:val="22"/>
                <w:szCs w:val="22"/>
              </w:rPr>
              <w:t xml:space="preserve">olarak Plan ve Bütçe Komisyonu tarafından hazırlanan inceleme raporunun okunarak konunun görüşülüp karara bağlanması. </w:t>
            </w:r>
          </w:p>
          <w:p w:rsidR="0038414E" w:rsidRDefault="0038414E" w:rsidP="00956C66">
            <w:pPr>
              <w:jc w:val="both"/>
              <w:rPr>
                <w:sz w:val="10"/>
                <w:szCs w:val="10"/>
              </w:rPr>
            </w:pPr>
          </w:p>
          <w:p w:rsidR="0038414E" w:rsidRDefault="0038414E" w:rsidP="00956C66">
            <w:pPr>
              <w:jc w:val="both"/>
              <w:rPr>
                <w:sz w:val="22"/>
                <w:szCs w:val="22"/>
              </w:rPr>
            </w:pPr>
            <w:r>
              <w:rPr>
                <w:sz w:val="22"/>
                <w:szCs w:val="22"/>
              </w:rPr>
              <w:t>Keban İlçesi Altıyaka Köyü sınırları içerisinde tapunun 231 ada 8 nolu parseli üzerinde Akaryakıt ve LPG istasyonu için çizdirilmiş Uygulama İmar Planı ve Nazım İmar Planlarının onaylanması</w:t>
            </w:r>
            <w:r w:rsidRPr="00096D68">
              <w:rPr>
                <w:sz w:val="22"/>
                <w:szCs w:val="22"/>
              </w:rPr>
              <w:t xml:space="preserve"> </w:t>
            </w:r>
            <w:r>
              <w:rPr>
                <w:sz w:val="22"/>
                <w:szCs w:val="22"/>
              </w:rPr>
              <w:t>konusu ile ilgili olarak İmar ve Bayındırlık Komisyonu</w:t>
            </w:r>
            <w:r w:rsidRPr="00DF5BCE">
              <w:rPr>
                <w:sz w:val="22"/>
                <w:szCs w:val="22"/>
              </w:rPr>
              <w:t xml:space="preserve"> tarafından hazırlanan inceleme raporunun okunarak konunun görüşülüp karara bağlanması</w:t>
            </w:r>
            <w:r>
              <w:rPr>
                <w:sz w:val="22"/>
                <w:szCs w:val="22"/>
              </w:rPr>
              <w:t>.</w:t>
            </w:r>
          </w:p>
          <w:p w:rsidR="0038414E" w:rsidRPr="007A6296" w:rsidRDefault="0038414E" w:rsidP="00956C66">
            <w:pPr>
              <w:jc w:val="both"/>
              <w:rPr>
                <w:sz w:val="10"/>
                <w:szCs w:val="10"/>
              </w:rPr>
            </w:pPr>
          </w:p>
          <w:p w:rsidR="0038414E" w:rsidRDefault="0038414E" w:rsidP="00956C66">
            <w:pPr>
              <w:jc w:val="both"/>
              <w:rPr>
                <w:sz w:val="22"/>
                <w:szCs w:val="22"/>
              </w:rPr>
            </w:pPr>
            <w:r>
              <w:rPr>
                <w:sz w:val="22"/>
                <w:szCs w:val="22"/>
              </w:rPr>
              <w:t xml:space="preserve">Sivrice </w:t>
            </w:r>
            <w:r w:rsidRPr="00A13460">
              <w:rPr>
                <w:sz w:val="22"/>
                <w:szCs w:val="22"/>
              </w:rPr>
              <w:t xml:space="preserve">İlçesi </w:t>
            </w:r>
            <w:r>
              <w:rPr>
                <w:sz w:val="22"/>
                <w:szCs w:val="22"/>
              </w:rPr>
              <w:t>Kösebayır</w:t>
            </w:r>
            <w:r w:rsidRPr="00A13460">
              <w:rPr>
                <w:sz w:val="22"/>
                <w:szCs w:val="22"/>
              </w:rPr>
              <w:t xml:space="preserve"> Köyünde Afetzade Yerleşim Alanı işine yönelik hazırlatılan </w:t>
            </w:r>
            <w:r>
              <w:rPr>
                <w:sz w:val="22"/>
                <w:szCs w:val="22"/>
              </w:rPr>
              <w:t>Nazım İmar Planı ve Uygulama İ</w:t>
            </w:r>
            <w:r w:rsidRPr="00A13460">
              <w:rPr>
                <w:sz w:val="22"/>
                <w:szCs w:val="22"/>
              </w:rPr>
              <w:t xml:space="preserve">mar </w:t>
            </w:r>
            <w:r>
              <w:rPr>
                <w:sz w:val="22"/>
                <w:szCs w:val="22"/>
              </w:rPr>
              <w:t>P</w:t>
            </w:r>
            <w:r w:rsidRPr="00A13460">
              <w:rPr>
                <w:sz w:val="22"/>
                <w:szCs w:val="22"/>
              </w:rPr>
              <w:t xml:space="preserve">lanının </w:t>
            </w:r>
            <w:r>
              <w:rPr>
                <w:sz w:val="22"/>
                <w:szCs w:val="22"/>
              </w:rPr>
              <w:t>onaylanması</w:t>
            </w:r>
            <w:r w:rsidRPr="00096D68">
              <w:rPr>
                <w:sz w:val="22"/>
                <w:szCs w:val="22"/>
              </w:rPr>
              <w:t xml:space="preserve"> </w:t>
            </w:r>
            <w:r>
              <w:rPr>
                <w:sz w:val="22"/>
                <w:szCs w:val="22"/>
              </w:rPr>
              <w:t>konusu ile ilgili olarak İmar ve Bayındırlık Komisyonu</w:t>
            </w:r>
            <w:r w:rsidRPr="00DF5BCE">
              <w:rPr>
                <w:sz w:val="22"/>
                <w:szCs w:val="22"/>
              </w:rPr>
              <w:t xml:space="preserve"> tarafından hazırlanan inceleme raporunun okunarak konunun görüşülüp karara bağlanması</w:t>
            </w:r>
            <w:r>
              <w:rPr>
                <w:sz w:val="22"/>
                <w:szCs w:val="22"/>
              </w:rPr>
              <w:t>.</w:t>
            </w:r>
          </w:p>
          <w:p w:rsidR="0038414E" w:rsidRPr="00DD2601" w:rsidRDefault="0038414E" w:rsidP="00956C66">
            <w:pPr>
              <w:jc w:val="both"/>
              <w:rPr>
                <w:sz w:val="10"/>
                <w:szCs w:val="10"/>
              </w:rPr>
            </w:pPr>
            <w:r>
              <w:rPr>
                <w:sz w:val="22"/>
                <w:szCs w:val="22"/>
              </w:rPr>
              <w:t xml:space="preserve"> </w:t>
            </w:r>
          </w:p>
          <w:p w:rsidR="0038414E" w:rsidRDefault="0038414E" w:rsidP="00956C66">
            <w:pPr>
              <w:jc w:val="both"/>
              <w:rPr>
                <w:sz w:val="22"/>
                <w:szCs w:val="22"/>
              </w:rPr>
            </w:pPr>
            <w:r w:rsidRPr="004D3F0E">
              <w:rPr>
                <w:sz w:val="22"/>
                <w:szCs w:val="22"/>
              </w:rPr>
              <w:t xml:space="preserve">Kovancılar İlçesi Yazıbaşı Köyü sınırları içerisinde tapunun 2312 nolu parselinde Konut Alanı yapılması amacıyla, hazırlatılmış uygulama imar planı ve Nazım İmar </w:t>
            </w:r>
            <w:r>
              <w:rPr>
                <w:sz w:val="22"/>
                <w:szCs w:val="22"/>
              </w:rPr>
              <w:t>P</w:t>
            </w:r>
            <w:r w:rsidRPr="00A13460">
              <w:rPr>
                <w:sz w:val="22"/>
                <w:szCs w:val="22"/>
              </w:rPr>
              <w:t xml:space="preserve">lanının </w:t>
            </w:r>
            <w:r>
              <w:rPr>
                <w:sz w:val="22"/>
                <w:szCs w:val="22"/>
              </w:rPr>
              <w:t>onaylanması</w:t>
            </w:r>
            <w:r w:rsidRPr="00096D68">
              <w:rPr>
                <w:sz w:val="22"/>
                <w:szCs w:val="22"/>
              </w:rPr>
              <w:t xml:space="preserve"> </w:t>
            </w:r>
            <w:r>
              <w:rPr>
                <w:sz w:val="22"/>
                <w:szCs w:val="22"/>
              </w:rPr>
              <w:t>konusu ile ilgili olarak İmar ve Bayındırlık Komisyonu</w:t>
            </w:r>
            <w:r w:rsidRPr="00DF5BCE">
              <w:rPr>
                <w:sz w:val="22"/>
                <w:szCs w:val="22"/>
              </w:rPr>
              <w:t xml:space="preserve"> tarafından hazırlanan inceleme raporunun okunarak konunun görüşülüp karara bağlanması</w:t>
            </w:r>
            <w:r>
              <w:rPr>
                <w:sz w:val="22"/>
                <w:szCs w:val="22"/>
              </w:rPr>
              <w:t>.</w:t>
            </w:r>
          </w:p>
          <w:p w:rsidR="0038414E" w:rsidRDefault="0038414E" w:rsidP="00956C66">
            <w:pPr>
              <w:jc w:val="both"/>
              <w:rPr>
                <w:sz w:val="10"/>
                <w:szCs w:val="10"/>
              </w:rPr>
            </w:pPr>
          </w:p>
          <w:p w:rsidR="0038414E" w:rsidRDefault="0038414E" w:rsidP="00956C66">
            <w:pPr>
              <w:jc w:val="both"/>
              <w:rPr>
                <w:sz w:val="10"/>
                <w:szCs w:val="10"/>
              </w:rPr>
            </w:pPr>
          </w:p>
          <w:p w:rsidR="0038414E" w:rsidRDefault="0038414E" w:rsidP="00956C66">
            <w:pPr>
              <w:jc w:val="center"/>
              <w:rPr>
                <w:b/>
              </w:rPr>
            </w:pPr>
          </w:p>
          <w:p w:rsidR="0038414E" w:rsidRDefault="0038414E" w:rsidP="00956C66">
            <w:pPr>
              <w:jc w:val="center"/>
              <w:rPr>
                <w:b/>
              </w:rPr>
            </w:pPr>
          </w:p>
          <w:p w:rsidR="0038414E" w:rsidRDefault="0038414E" w:rsidP="00956C66">
            <w:pPr>
              <w:jc w:val="center"/>
              <w:rPr>
                <w:b/>
              </w:rPr>
            </w:pPr>
            <w:r>
              <w:rPr>
                <w:b/>
              </w:rPr>
              <w:t>./.</w:t>
            </w:r>
          </w:p>
          <w:p w:rsidR="0038414E" w:rsidRDefault="0038414E" w:rsidP="00956C66">
            <w:pPr>
              <w:jc w:val="center"/>
              <w:rPr>
                <w:b/>
              </w:rPr>
            </w:pPr>
            <w:r>
              <w:rPr>
                <w:b/>
              </w:rPr>
              <w:lastRenderedPageBreak/>
              <w:t>T.C.</w:t>
            </w:r>
          </w:p>
          <w:p w:rsidR="0038414E" w:rsidRDefault="0038414E" w:rsidP="00956C66">
            <w:pPr>
              <w:jc w:val="center"/>
              <w:rPr>
                <w:b/>
              </w:rPr>
            </w:pPr>
            <w:r>
              <w:rPr>
                <w:b/>
              </w:rPr>
              <w:t>ELAZIĞ İL ÖZEL İDARESİ</w:t>
            </w:r>
          </w:p>
          <w:p w:rsidR="0038414E" w:rsidRDefault="0038414E" w:rsidP="00956C66">
            <w:pPr>
              <w:jc w:val="center"/>
              <w:rPr>
                <w:b/>
              </w:rPr>
            </w:pPr>
            <w:r>
              <w:rPr>
                <w:b/>
              </w:rPr>
              <w:t>İl Genel Meclisi Başkanlığı</w:t>
            </w:r>
          </w:p>
          <w:p w:rsidR="0038414E" w:rsidRDefault="0038414E" w:rsidP="00956C66">
            <w:pPr>
              <w:jc w:val="center"/>
              <w:rPr>
                <w:b/>
              </w:rPr>
            </w:pPr>
          </w:p>
          <w:p w:rsidR="0038414E" w:rsidRDefault="0038414E" w:rsidP="00956C66">
            <w:pPr>
              <w:jc w:val="center"/>
              <w:rPr>
                <w:b/>
              </w:rPr>
            </w:pPr>
            <w:r>
              <w:rPr>
                <w:b/>
              </w:rPr>
              <w:t>-2-</w:t>
            </w:r>
          </w:p>
          <w:p w:rsidR="0038414E" w:rsidRDefault="0038414E" w:rsidP="00956C66">
            <w:pPr>
              <w:jc w:val="both"/>
              <w:rPr>
                <w:sz w:val="10"/>
                <w:szCs w:val="10"/>
              </w:rPr>
            </w:pPr>
          </w:p>
          <w:p w:rsidR="0038414E" w:rsidRDefault="0038414E" w:rsidP="00956C66">
            <w:pPr>
              <w:jc w:val="both"/>
              <w:rPr>
                <w:sz w:val="10"/>
                <w:szCs w:val="10"/>
              </w:rPr>
            </w:pPr>
          </w:p>
          <w:p w:rsidR="0038414E" w:rsidRDefault="0038414E" w:rsidP="00956C66">
            <w:pPr>
              <w:jc w:val="both"/>
              <w:rPr>
                <w:sz w:val="10"/>
                <w:szCs w:val="10"/>
              </w:rPr>
            </w:pPr>
          </w:p>
          <w:p w:rsidR="0038414E" w:rsidRDefault="0038414E" w:rsidP="00956C66">
            <w:pPr>
              <w:jc w:val="both"/>
              <w:rPr>
                <w:sz w:val="10"/>
                <w:szCs w:val="10"/>
              </w:rPr>
            </w:pPr>
          </w:p>
          <w:p w:rsidR="0038414E" w:rsidRDefault="0038414E" w:rsidP="00956C66">
            <w:pPr>
              <w:jc w:val="both"/>
              <w:rPr>
                <w:sz w:val="10"/>
                <w:szCs w:val="10"/>
              </w:rPr>
            </w:pPr>
          </w:p>
          <w:p w:rsidR="0038414E" w:rsidRDefault="0038414E" w:rsidP="00956C66">
            <w:pPr>
              <w:jc w:val="both"/>
              <w:rPr>
                <w:sz w:val="10"/>
                <w:szCs w:val="10"/>
              </w:rPr>
            </w:pPr>
          </w:p>
          <w:p w:rsidR="0038414E" w:rsidRDefault="0038414E" w:rsidP="00956C66">
            <w:pPr>
              <w:jc w:val="both"/>
              <w:rPr>
                <w:sz w:val="22"/>
                <w:szCs w:val="22"/>
              </w:rPr>
            </w:pPr>
            <w:r w:rsidRPr="004C020B">
              <w:rPr>
                <w:sz w:val="22"/>
                <w:szCs w:val="22"/>
              </w:rPr>
              <w:t>Merkez İlçe Hankendi köyü sınırları içerisinde, İmar Plan tadilattı yapıl</w:t>
            </w:r>
            <w:r>
              <w:rPr>
                <w:sz w:val="22"/>
                <w:szCs w:val="22"/>
              </w:rPr>
              <w:t>ması</w:t>
            </w:r>
            <w:r w:rsidRPr="004C020B">
              <w:rPr>
                <w:sz w:val="22"/>
                <w:szCs w:val="22"/>
              </w:rPr>
              <w:t xml:space="preserve"> amacıyla, hazırlatılmış uygulama imar planı ve Nazım İmar Planının</w:t>
            </w:r>
            <w:r w:rsidRPr="00CC5F7A">
              <w:rPr>
                <w:sz w:val="22"/>
                <w:szCs w:val="22"/>
              </w:rPr>
              <w:t xml:space="preserve"> </w:t>
            </w:r>
            <w:r>
              <w:rPr>
                <w:sz w:val="22"/>
                <w:szCs w:val="22"/>
              </w:rPr>
              <w:t>onaylanması</w:t>
            </w:r>
            <w:r w:rsidRPr="00096D68">
              <w:rPr>
                <w:sz w:val="22"/>
                <w:szCs w:val="22"/>
              </w:rPr>
              <w:t xml:space="preserve"> </w:t>
            </w:r>
            <w:r>
              <w:rPr>
                <w:sz w:val="22"/>
                <w:szCs w:val="22"/>
              </w:rPr>
              <w:t>konusu ile ilgili olarak İmar ve Bayındırlık Komisyonu</w:t>
            </w:r>
            <w:r w:rsidRPr="00DF5BCE">
              <w:rPr>
                <w:sz w:val="22"/>
                <w:szCs w:val="22"/>
              </w:rPr>
              <w:t xml:space="preserve"> tarafından hazırlanan inceleme raporunun okunarak konunun görüşülüp karara bağlanması</w:t>
            </w:r>
            <w:r>
              <w:rPr>
                <w:sz w:val="22"/>
                <w:szCs w:val="22"/>
              </w:rPr>
              <w:t>.</w:t>
            </w:r>
          </w:p>
          <w:p w:rsidR="0038414E" w:rsidRPr="004A2558" w:rsidRDefault="0038414E" w:rsidP="00956C66">
            <w:pPr>
              <w:jc w:val="both"/>
              <w:rPr>
                <w:sz w:val="10"/>
                <w:szCs w:val="10"/>
              </w:rPr>
            </w:pPr>
          </w:p>
          <w:p w:rsidR="0038414E" w:rsidRPr="00AA1398" w:rsidRDefault="0038414E" w:rsidP="00956C66">
            <w:pPr>
              <w:jc w:val="both"/>
              <w:rPr>
                <w:sz w:val="22"/>
                <w:szCs w:val="22"/>
              </w:rPr>
            </w:pPr>
            <w:r>
              <w:rPr>
                <w:sz w:val="22"/>
                <w:szCs w:val="22"/>
              </w:rPr>
              <w:t>Keban Baraj gölü Koçkale Köyü civarında suyun aşırı derecede kirlenme nedenlerinin araştırılması</w:t>
            </w:r>
            <w:r w:rsidRPr="006207FD">
              <w:rPr>
                <w:sz w:val="22"/>
                <w:szCs w:val="22"/>
              </w:rPr>
              <w:t xml:space="preserve"> </w:t>
            </w:r>
            <w:r>
              <w:rPr>
                <w:sz w:val="22"/>
                <w:szCs w:val="22"/>
              </w:rPr>
              <w:t>konusu</w:t>
            </w:r>
            <w:r w:rsidRPr="00CC5F7A">
              <w:rPr>
                <w:sz w:val="22"/>
                <w:szCs w:val="22"/>
              </w:rPr>
              <w:t xml:space="preserve"> ile ilgili olarak hazırlanan “Çevre ve Sağlık Komisyonu”  </w:t>
            </w:r>
            <w:r w:rsidRPr="00AA1398">
              <w:rPr>
                <w:sz w:val="22"/>
                <w:szCs w:val="22"/>
              </w:rPr>
              <w:t xml:space="preserve">inceleme raporunun okunarak konunun görüşülüp karara bağlanması. </w:t>
            </w:r>
          </w:p>
          <w:p w:rsidR="0038414E" w:rsidRPr="00DD2601" w:rsidRDefault="0038414E" w:rsidP="00956C66">
            <w:pPr>
              <w:jc w:val="both"/>
              <w:rPr>
                <w:sz w:val="10"/>
                <w:szCs w:val="10"/>
              </w:rPr>
            </w:pPr>
          </w:p>
          <w:p w:rsidR="0038414E" w:rsidRDefault="0038414E" w:rsidP="00956C66">
            <w:pPr>
              <w:jc w:val="both"/>
              <w:rPr>
                <w:sz w:val="22"/>
                <w:szCs w:val="22"/>
              </w:rPr>
            </w:pPr>
            <w:r>
              <w:rPr>
                <w:sz w:val="22"/>
                <w:szCs w:val="22"/>
              </w:rPr>
              <w:t xml:space="preserve">Palu </w:t>
            </w:r>
            <w:r w:rsidRPr="00247C46">
              <w:rPr>
                <w:sz w:val="22"/>
                <w:szCs w:val="22"/>
              </w:rPr>
              <w:t>İlçe</w:t>
            </w:r>
            <w:r>
              <w:rPr>
                <w:sz w:val="22"/>
                <w:szCs w:val="22"/>
              </w:rPr>
              <w:t xml:space="preserve">si Gökdere Köyünde bulunan İzmir Orta Okulun da </w:t>
            </w:r>
            <w:r w:rsidRPr="00247C46">
              <w:rPr>
                <w:sz w:val="22"/>
                <w:szCs w:val="22"/>
              </w:rPr>
              <w:t>bakım onarım</w:t>
            </w:r>
            <w:r>
              <w:rPr>
                <w:sz w:val="22"/>
                <w:szCs w:val="22"/>
              </w:rPr>
              <w:t xml:space="preserve"> </w:t>
            </w:r>
            <w:r w:rsidRPr="00247C46">
              <w:rPr>
                <w:sz w:val="22"/>
                <w:szCs w:val="22"/>
              </w:rPr>
              <w:t xml:space="preserve">yapılması </w:t>
            </w:r>
            <w:r>
              <w:rPr>
                <w:sz w:val="22"/>
                <w:szCs w:val="22"/>
              </w:rPr>
              <w:t xml:space="preserve">konusu </w:t>
            </w:r>
            <w:r w:rsidRPr="00096D68">
              <w:rPr>
                <w:sz w:val="22"/>
                <w:szCs w:val="22"/>
              </w:rPr>
              <w:t>ile ilgili olarak hazırlanan Eğitim Kültür ve Sosyal Hizmetler Komisyonu inceleme raporunun okunarak konunun</w:t>
            </w:r>
            <w:r>
              <w:rPr>
                <w:sz w:val="22"/>
                <w:szCs w:val="22"/>
              </w:rPr>
              <w:t xml:space="preserve"> görüşülüp</w:t>
            </w:r>
            <w:r w:rsidRPr="000E05BC">
              <w:rPr>
                <w:sz w:val="22"/>
                <w:szCs w:val="22"/>
              </w:rPr>
              <w:t xml:space="preserve"> karara bağlanması.</w:t>
            </w:r>
          </w:p>
          <w:p w:rsidR="0038414E" w:rsidRDefault="0038414E" w:rsidP="00956C66">
            <w:pPr>
              <w:jc w:val="both"/>
              <w:rPr>
                <w:sz w:val="10"/>
                <w:szCs w:val="10"/>
              </w:rPr>
            </w:pPr>
          </w:p>
          <w:p w:rsidR="0038414E" w:rsidRDefault="0038414E" w:rsidP="00956C66">
            <w:pPr>
              <w:jc w:val="both"/>
              <w:rPr>
                <w:sz w:val="22"/>
                <w:szCs w:val="22"/>
              </w:rPr>
            </w:pPr>
            <w:r w:rsidRPr="00E7170F">
              <w:rPr>
                <w:sz w:val="22"/>
                <w:szCs w:val="22"/>
              </w:rPr>
              <w:t xml:space="preserve">Maden İlçesine bağlı Yeşilova Köyü yolunun incelenmesi </w:t>
            </w:r>
            <w:r>
              <w:rPr>
                <w:sz w:val="22"/>
                <w:szCs w:val="22"/>
              </w:rPr>
              <w:t>konusu</w:t>
            </w:r>
            <w:r w:rsidRPr="00EA74C9">
              <w:rPr>
                <w:sz w:val="22"/>
                <w:szCs w:val="22"/>
              </w:rPr>
              <w:t xml:space="preserve"> </w:t>
            </w:r>
            <w:r w:rsidRPr="00B44C36">
              <w:rPr>
                <w:sz w:val="22"/>
                <w:szCs w:val="22"/>
              </w:rPr>
              <w:t xml:space="preserve">ile ilgili </w:t>
            </w:r>
            <w:r>
              <w:rPr>
                <w:sz w:val="22"/>
                <w:szCs w:val="22"/>
              </w:rPr>
              <w:t xml:space="preserve">olarak </w:t>
            </w:r>
            <w:r w:rsidRPr="00B44C36">
              <w:rPr>
                <w:sz w:val="22"/>
                <w:szCs w:val="22"/>
              </w:rPr>
              <w:t>Köylere Yönelik Hizmetler Komisyonu tarafından hazırlanan inceleme raporunun okunarak konunun görüşülüp karara bağlanması.</w:t>
            </w:r>
          </w:p>
          <w:p w:rsidR="0038414E" w:rsidRPr="00FB69C6" w:rsidRDefault="0038414E" w:rsidP="00956C66">
            <w:pPr>
              <w:jc w:val="both"/>
              <w:rPr>
                <w:sz w:val="6"/>
                <w:szCs w:val="6"/>
              </w:rPr>
            </w:pPr>
          </w:p>
          <w:p w:rsidR="0038414E" w:rsidRDefault="0038414E" w:rsidP="00956C66">
            <w:pPr>
              <w:jc w:val="both"/>
              <w:rPr>
                <w:sz w:val="22"/>
                <w:szCs w:val="22"/>
              </w:rPr>
            </w:pPr>
            <w:r>
              <w:rPr>
                <w:sz w:val="22"/>
                <w:szCs w:val="22"/>
              </w:rPr>
              <w:t xml:space="preserve">Merkez İlçeye </w:t>
            </w:r>
            <w:r w:rsidRPr="00326F26">
              <w:rPr>
                <w:sz w:val="22"/>
                <w:szCs w:val="22"/>
              </w:rPr>
              <w:t xml:space="preserve">bağlı </w:t>
            </w:r>
            <w:r>
              <w:rPr>
                <w:sz w:val="22"/>
                <w:szCs w:val="22"/>
              </w:rPr>
              <w:t>Yalındamlar</w:t>
            </w:r>
            <w:r w:rsidRPr="00326F26">
              <w:rPr>
                <w:sz w:val="22"/>
                <w:szCs w:val="22"/>
              </w:rPr>
              <w:t xml:space="preserve"> Köyünde, bulunan tarımsal arazilerin daha verimli kullanılması amacıyla nelerin yapılabileceği</w:t>
            </w:r>
            <w:r w:rsidRPr="00E17845">
              <w:rPr>
                <w:sz w:val="22"/>
                <w:szCs w:val="22"/>
              </w:rPr>
              <w:t xml:space="preserve"> konusu</w:t>
            </w:r>
            <w:r>
              <w:rPr>
                <w:sz w:val="22"/>
                <w:szCs w:val="22"/>
              </w:rPr>
              <w:t xml:space="preserve"> ile ilgili olarak hazırlanan Tarım ve Hayvancılık</w:t>
            </w:r>
            <w:r w:rsidRPr="009374FA">
              <w:rPr>
                <w:sz w:val="22"/>
                <w:szCs w:val="22"/>
              </w:rPr>
              <w:t xml:space="preserve"> Komisyonu</w:t>
            </w:r>
            <w:r w:rsidRPr="00CC5F7A">
              <w:rPr>
                <w:sz w:val="22"/>
                <w:szCs w:val="22"/>
              </w:rPr>
              <w:t xml:space="preserve"> inceleme raporunun okunarak konunun</w:t>
            </w:r>
            <w:r>
              <w:rPr>
                <w:sz w:val="22"/>
                <w:szCs w:val="22"/>
              </w:rPr>
              <w:t xml:space="preserve"> görüşülüp</w:t>
            </w:r>
            <w:r w:rsidRPr="00CC5F7A">
              <w:rPr>
                <w:sz w:val="22"/>
                <w:szCs w:val="22"/>
              </w:rPr>
              <w:t xml:space="preserve"> </w:t>
            </w:r>
            <w:r>
              <w:rPr>
                <w:sz w:val="22"/>
                <w:szCs w:val="22"/>
              </w:rPr>
              <w:t>karara bağlanması</w:t>
            </w:r>
          </w:p>
          <w:p w:rsidR="0038414E" w:rsidRPr="00937FA5" w:rsidRDefault="0038414E" w:rsidP="00956C66">
            <w:pPr>
              <w:jc w:val="both"/>
              <w:rPr>
                <w:sz w:val="10"/>
                <w:szCs w:val="10"/>
              </w:rPr>
            </w:pPr>
            <w:r w:rsidRPr="00937FA5">
              <w:rPr>
                <w:sz w:val="10"/>
                <w:szCs w:val="10"/>
              </w:rPr>
              <w:t xml:space="preserve"> </w:t>
            </w:r>
          </w:p>
          <w:p w:rsidR="0038414E" w:rsidRDefault="0038414E" w:rsidP="00956C66">
            <w:pPr>
              <w:jc w:val="both"/>
              <w:rPr>
                <w:sz w:val="22"/>
                <w:szCs w:val="22"/>
              </w:rPr>
            </w:pPr>
            <w:r w:rsidRPr="00ED17DE">
              <w:rPr>
                <w:sz w:val="22"/>
                <w:szCs w:val="22"/>
              </w:rPr>
              <w:t>Elazığ İli Merkez İlçe Kuyulu Köyü köy içi yollarının incelenmesi</w:t>
            </w:r>
            <w:r w:rsidRPr="00AF0DF9">
              <w:rPr>
                <w:sz w:val="22"/>
                <w:szCs w:val="22"/>
              </w:rPr>
              <w:t xml:space="preserve"> konusu ile ilgili</w:t>
            </w:r>
            <w:r>
              <w:rPr>
                <w:sz w:val="22"/>
                <w:szCs w:val="22"/>
              </w:rPr>
              <w:t xml:space="preserve"> olarak</w:t>
            </w:r>
            <w:r w:rsidRPr="00AF0DF9">
              <w:rPr>
                <w:sz w:val="22"/>
                <w:szCs w:val="22"/>
              </w:rPr>
              <w:t xml:space="preserve"> Arge Komisyonu tarafından hazırlanan inceleme raporunun okunarak konunun görüşülüp karara bağlanması.</w:t>
            </w:r>
          </w:p>
          <w:p w:rsidR="0038414E" w:rsidRPr="00DD2601" w:rsidRDefault="0038414E" w:rsidP="00956C66">
            <w:pPr>
              <w:jc w:val="both"/>
              <w:rPr>
                <w:sz w:val="10"/>
                <w:szCs w:val="10"/>
              </w:rPr>
            </w:pPr>
          </w:p>
          <w:p w:rsidR="0038414E" w:rsidRDefault="0038414E" w:rsidP="00956C66">
            <w:pPr>
              <w:jc w:val="both"/>
              <w:rPr>
                <w:sz w:val="22"/>
                <w:szCs w:val="22"/>
              </w:rPr>
            </w:pPr>
            <w:r w:rsidRPr="0065393F">
              <w:rPr>
                <w:sz w:val="22"/>
                <w:szCs w:val="22"/>
              </w:rPr>
              <w:t>Merkez İlçe Harput Mahallesinde bulunan Harput Kalesinde devam eden restorasyon çalışmalarının</w:t>
            </w:r>
            <w:r w:rsidRPr="0065393F">
              <w:rPr>
                <w:b/>
                <w:sz w:val="22"/>
                <w:szCs w:val="22"/>
              </w:rPr>
              <w:t xml:space="preserve"> </w:t>
            </w:r>
            <w:r w:rsidRPr="0065393F">
              <w:rPr>
                <w:sz w:val="22"/>
                <w:szCs w:val="22"/>
              </w:rPr>
              <w:t xml:space="preserve">araştırılması konusu ile ilgili olarak Turizm Komisyonu tarafından hazırlanan inceleme raporunun okunarak konunun görüşülüp karara bağlanması. </w:t>
            </w:r>
          </w:p>
          <w:p w:rsidR="0038414E" w:rsidRPr="00DD2601" w:rsidRDefault="0038414E" w:rsidP="00956C66">
            <w:pPr>
              <w:jc w:val="both"/>
              <w:rPr>
                <w:sz w:val="10"/>
                <w:szCs w:val="10"/>
              </w:rPr>
            </w:pPr>
          </w:p>
          <w:p w:rsidR="0038414E" w:rsidRDefault="0038414E" w:rsidP="00956C66">
            <w:pPr>
              <w:jc w:val="both"/>
              <w:rPr>
                <w:sz w:val="22"/>
                <w:szCs w:val="22"/>
              </w:rPr>
            </w:pPr>
            <w:r>
              <w:t>Baskil İlçesi yol ağında bulunan Konalga Köyü</w:t>
            </w:r>
            <w:r w:rsidRPr="00CF2F14">
              <w:rPr>
                <w:sz w:val="22"/>
                <w:szCs w:val="22"/>
              </w:rPr>
              <w:t xml:space="preserve"> yolunun incelenmesi </w:t>
            </w:r>
            <w:r w:rsidRPr="00D56EC5">
              <w:rPr>
                <w:sz w:val="22"/>
                <w:szCs w:val="22"/>
              </w:rPr>
              <w:t xml:space="preserve">konusu ile ilgili </w:t>
            </w:r>
            <w:r>
              <w:rPr>
                <w:sz w:val="22"/>
                <w:szCs w:val="22"/>
              </w:rPr>
              <w:t xml:space="preserve">olarak </w:t>
            </w:r>
            <w:r w:rsidRPr="00D56EC5">
              <w:rPr>
                <w:sz w:val="22"/>
                <w:szCs w:val="22"/>
              </w:rPr>
              <w:t>İl Özel İdareleri Projelerini İzleme Komisyonu tarafından hazırlanan inceleme raporunun okunarak konunun görüşülüp karara bağlanması</w:t>
            </w:r>
            <w:r w:rsidRPr="00B44C36">
              <w:rPr>
                <w:sz w:val="22"/>
                <w:szCs w:val="22"/>
              </w:rPr>
              <w:t>.</w:t>
            </w:r>
          </w:p>
          <w:p w:rsidR="0038414E" w:rsidRPr="00DD2601" w:rsidRDefault="0038414E" w:rsidP="00956C66">
            <w:pPr>
              <w:jc w:val="both"/>
              <w:rPr>
                <w:sz w:val="10"/>
                <w:szCs w:val="10"/>
              </w:rPr>
            </w:pPr>
          </w:p>
          <w:p w:rsidR="0038414E" w:rsidRDefault="0038414E" w:rsidP="00956C66">
            <w:pPr>
              <w:jc w:val="both"/>
              <w:rPr>
                <w:sz w:val="22"/>
                <w:szCs w:val="22"/>
              </w:rPr>
            </w:pPr>
            <w:r>
              <w:rPr>
                <w:sz w:val="22"/>
                <w:szCs w:val="22"/>
              </w:rPr>
              <w:t>Arıcak</w:t>
            </w:r>
            <w:r w:rsidRPr="00E7170F">
              <w:rPr>
                <w:sz w:val="22"/>
                <w:szCs w:val="22"/>
              </w:rPr>
              <w:t xml:space="preserve"> İlçesine bağlı </w:t>
            </w:r>
            <w:r>
              <w:rPr>
                <w:sz w:val="22"/>
                <w:szCs w:val="22"/>
              </w:rPr>
              <w:t>Çevrecik</w:t>
            </w:r>
            <w:r w:rsidRPr="00E7170F">
              <w:rPr>
                <w:sz w:val="22"/>
                <w:szCs w:val="22"/>
              </w:rPr>
              <w:t xml:space="preserve"> Köyü yolunun incelenmesi </w:t>
            </w:r>
            <w:r>
              <w:rPr>
                <w:sz w:val="22"/>
                <w:szCs w:val="22"/>
              </w:rPr>
              <w:t>konusu</w:t>
            </w:r>
            <w:r w:rsidRPr="00EA74C9">
              <w:rPr>
                <w:sz w:val="22"/>
                <w:szCs w:val="22"/>
              </w:rPr>
              <w:t xml:space="preserve"> </w:t>
            </w:r>
            <w:r w:rsidRPr="00B44C36">
              <w:rPr>
                <w:sz w:val="22"/>
                <w:szCs w:val="22"/>
              </w:rPr>
              <w:t xml:space="preserve">ile ilgili </w:t>
            </w:r>
            <w:r>
              <w:rPr>
                <w:sz w:val="22"/>
                <w:szCs w:val="22"/>
              </w:rPr>
              <w:t xml:space="preserve">olarak </w:t>
            </w:r>
            <w:r w:rsidRPr="00CC264E">
              <w:rPr>
                <w:sz w:val="22"/>
                <w:szCs w:val="22"/>
              </w:rPr>
              <w:t>Yol Yapım Bakım ve Onarım</w:t>
            </w:r>
            <w:r w:rsidRPr="00B44C36">
              <w:rPr>
                <w:sz w:val="22"/>
                <w:szCs w:val="22"/>
              </w:rPr>
              <w:t xml:space="preserve"> Komisyonu tarafından hazırlanan inceleme raporunun okunarak konunun görüşülüp karara bağlanması.</w:t>
            </w:r>
            <w:r>
              <w:rPr>
                <w:sz w:val="22"/>
                <w:szCs w:val="22"/>
              </w:rPr>
              <w:t xml:space="preserve"> </w:t>
            </w:r>
          </w:p>
          <w:p w:rsidR="0038414E" w:rsidRPr="00DD2601" w:rsidRDefault="0038414E" w:rsidP="00956C66">
            <w:pPr>
              <w:jc w:val="both"/>
              <w:rPr>
                <w:b/>
                <w:sz w:val="10"/>
                <w:szCs w:val="10"/>
              </w:rPr>
            </w:pPr>
          </w:p>
          <w:p w:rsidR="0038414E" w:rsidRDefault="0038414E" w:rsidP="00956C66">
            <w:pPr>
              <w:jc w:val="both"/>
              <w:rPr>
                <w:sz w:val="22"/>
                <w:szCs w:val="22"/>
              </w:rPr>
            </w:pPr>
            <w:r>
              <w:rPr>
                <w:sz w:val="22"/>
                <w:szCs w:val="22"/>
              </w:rPr>
              <w:t xml:space="preserve">Dilek ve temenniler. </w:t>
            </w:r>
          </w:p>
          <w:p w:rsidR="0038414E" w:rsidRPr="00DD2601" w:rsidRDefault="0038414E" w:rsidP="00956C66">
            <w:pPr>
              <w:jc w:val="both"/>
              <w:rPr>
                <w:sz w:val="10"/>
                <w:szCs w:val="10"/>
              </w:rPr>
            </w:pPr>
          </w:p>
          <w:p w:rsidR="0038414E" w:rsidRDefault="0038414E" w:rsidP="00956C66">
            <w:pPr>
              <w:jc w:val="both"/>
              <w:rPr>
                <w:sz w:val="22"/>
                <w:szCs w:val="22"/>
              </w:rPr>
            </w:pPr>
            <w:r>
              <w:rPr>
                <w:sz w:val="22"/>
                <w:szCs w:val="22"/>
              </w:rPr>
              <w:t>B</w:t>
            </w:r>
            <w:r w:rsidRPr="00F90204">
              <w:rPr>
                <w:sz w:val="22"/>
                <w:szCs w:val="22"/>
              </w:rPr>
              <w:t>ir sonraki toplantının gün ve saatinin belirlenmesi.</w:t>
            </w:r>
          </w:p>
          <w:p w:rsidR="0038414E" w:rsidRDefault="0038414E" w:rsidP="00956C66">
            <w:pPr>
              <w:rPr>
                <w:sz w:val="8"/>
                <w:szCs w:val="8"/>
              </w:rPr>
            </w:pPr>
            <w:r>
              <w:rPr>
                <w:b/>
              </w:rPr>
              <w:t xml:space="preserve">                        </w:t>
            </w:r>
          </w:p>
        </w:tc>
      </w:tr>
    </w:tbl>
    <w:p w:rsidR="0038414E" w:rsidRDefault="0038414E" w:rsidP="0038414E">
      <w:pPr>
        <w:jc w:val="center"/>
      </w:pPr>
    </w:p>
    <w:p w:rsidR="0038414E" w:rsidRDefault="0038414E" w:rsidP="0038414E">
      <w:pPr>
        <w:jc w:val="center"/>
      </w:pPr>
    </w:p>
    <w:p w:rsidR="0038414E" w:rsidRDefault="0038414E" w:rsidP="0038414E">
      <w:pPr>
        <w:jc w:val="center"/>
      </w:pPr>
      <w:bookmarkStart w:id="0" w:name="_GoBack"/>
      <w:bookmarkEnd w:id="0"/>
    </w:p>
    <w:p w:rsidR="0038414E" w:rsidRDefault="0038414E" w:rsidP="0038414E">
      <w:pPr>
        <w:rPr>
          <w:b/>
        </w:rPr>
      </w:pPr>
      <w:r>
        <w:rPr>
          <w:b/>
        </w:rPr>
        <w:t xml:space="preserve">                                                                                                              Metin Baki ÖLÇÜCÜ</w:t>
      </w:r>
    </w:p>
    <w:p w:rsidR="0038414E" w:rsidRDefault="0038414E" w:rsidP="0038414E">
      <w:pPr>
        <w:rPr>
          <w:sz w:val="22"/>
          <w:szCs w:val="22"/>
        </w:rPr>
      </w:pPr>
      <w:r w:rsidRPr="00677F97">
        <w:rPr>
          <w:b/>
        </w:rPr>
        <w:t xml:space="preserve">   </w:t>
      </w:r>
      <w:r>
        <w:rPr>
          <w:b/>
        </w:rPr>
        <w:tab/>
      </w:r>
      <w:r>
        <w:rPr>
          <w:b/>
        </w:rPr>
        <w:tab/>
      </w:r>
      <w:r>
        <w:rPr>
          <w:b/>
        </w:rPr>
        <w:tab/>
      </w:r>
      <w:r>
        <w:rPr>
          <w:b/>
        </w:rPr>
        <w:tab/>
      </w:r>
      <w:r>
        <w:rPr>
          <w:b/>
        </w:rPr>
        <w:tab/>
      </w:r>
      <w:r>
        <w:rPr>
          <w:b/>
        </w:rPr>
        <w:tab/>
      </w:r>
      <w:r>
        <w:rPr>
          <w:b/>
        </w:rPr>
        <w:tab/>
      </w:r>
      <w:r>
        <w:rPr>
          <w:b/>
        </w:rPr>
        <w:tab/>
        <w:t xml:space="preserve">                      </w:t>
      </w:r>
      <w:r w:rsidRPr="00677F97">
        <w:rPr>
          <w:b/>
        </w:rPr>
        <w:t>Meclis Başkan</w:t>
      </w:r>
      <w:r>
        <w:rPr>
          <w:b/>
        </w:rPr>
        <w:t>ı</w:t>
      </w:r>
    </w:p>
    <w:p w:rsidR="0038414E" w:rsidRDefault="0038414E" w:rsidP="0038414E">
      <w:pPr>
        <w:jc w:val="center"/>
      </w:pPr>
    </w:p>
    <w:p w:rsidR="00CB0A97" w:rsidRPr="0038414E" w:rsidRDefault="00CB0A97" w:rsidP="0038414E"/>
    <w:sectPr w:rsidR="00CB0A97" w:rsidRPr="0038414E" w:rsidSect="003A29E8">
      <w:pgSz w:w="11906" w:h="16838"/>
      <w:pgMar w:top="851"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E7D"/>
    <w:rsid w:val="0038414E"/>
    <w:rsid w:val="00B97E7D"/>
    <w:rsid w:val="00CB0A97"/>
    <w:rsid w:val="00D467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FB6BE-4A15-4A14-B8AA-09804E7A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75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D4675F"/>
    <w:pPr>
      <w:keepNext/>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4675F"/>
    <w:rPr>
      <w:rFonts w:ascii="Times New Roman" w:eastAsia="Times New Roman" w:hAnsi="Times New Roman" w:cs="Times New Roman"/>
      <w:b/>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5259</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2018-04-30T06:07:00Z</dcterms:created>
  <dcterms:modified xsi:type="dcterms:W3CDTF">2018-12-31T07:49:00Z</dcterms:modified>
</cp:coreProperties>
</file>