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103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387"/>
        <w:gridCol w:w="1753"/>
        <w:gridCol w:w="199"/>
        <w:gridCol w:w="5208"/>
        <w:gridCol w:w="2413"/>
      </w:tblGrid>
      <w:tr xmlns:wp14="http://schemas.microsoft.com/office/word/2010/wordml" w14:paraId="6BC936A1" wp14:textId="77777777" w:rsidR="00A814BD" w:rsidRPr="006564DC" w:rsidTr="00EA1589">
        <w:trPr>
          <w:trHeight w:val="853"/>
        </w:trPr>
        <w:tc>
          <w:tcPr>
            <w:tcW w:w="747" w:type="dxa"/>
            <w:gridSpan w:val="2"/>
          </w:tcPr>
          <w:p w14:paraId="70D30153" wp14:textId="77777777" w:rsidR="00A814BD" w:rsidRDefault="00A814BD" w:rsidP="00A814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573" w:type="dxa"/>
            <w:gridSpan w:val="4"/>
          </w:tcPr>
          <w:p w14:paraId="2BEC9432" wp14:textId="77777777" w:rsidR="00A814BD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14:paraId="28A61A28" wp14:textId="77777777" w:rsidR="00A814BD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ELAZIĞ İL ÖZEL İDARESİ</w:t>
            </w:r>
          </w:p>
          <w:p w14:paraId="58F1A384" wp14:textId="77777777" w:rsidR="00A814BD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İl Genel Meclisi Başkanlığı</w:t>
            </w:r>
          </w:p>
          <w:p w14:paraId="6095E248" wp14:textId="77777777" w:rsidR="00A814BD" w:rsidRPr="006564DC" w:rsidRDefault="00A814BD" w:rsidP="00A814BD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14:paraId="565B0DD3" wp14:textId="77777777" w:rsidR="00A814BD" w:rsidTr="00EA1589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14:paraId="64BDCBA1" wp14:textId="77777777" w:rsidR="00A814BD" w:rsidRDefault="00A814BD" w:rsidP="00A814BD">
            <w:pPr>
              <w:spacing w:after="0"/>
              <w:rPr>
                <w:b/>
              </w:rPr>
            </w:pPr>
            <w:r>
              <w:rPr>
                <w:b/>
              </w:rPr>
              <w:t>Toplantı Tarihi</w:t>
            </w:r>
          </w:p>
        </w:tc>
        <w:tc>
          <w:tcPr>
            <w:tcW w:w="199" w:type="dxa"/>
            <w:hideMark/>
          </w:tcPr>
          <w:p w14:paraId="3F3D33E8" wp14:textId="77777777" w:rsidR="00A814BD" w:rsidRDefault="00A814BD" w:rsidP="00A814BD">
            <w:pPr>
              <w:spacing w:after="0"/>
            </w:pPr>
            <w:r>
              <w:t>:</w:t>
            </w:r>
          </w:p>
        </w:tc>
        <w:tc>
          <w:tcPr>
            <w:tcW w:w="5208" w:type="dxa"/>
            <w:hideMark/>
          </w:tcPr>
          <w:p w14:paraId="734D88E2" wp14:textId="77777777" w:rsidR="00A814BD" w:rsidRDefault="00A814BD" w:rsidP="00A814BD">
            <w:pPr>
              <w:spacing w:after="0"/>
            </w:pPr>
            <w:r>
              <w:t>04.12.2017</w:t>
            </w:r>
          </w:p>
        </w:tc>
      </w:tr>
      <w:tr xmlns:wp14="http://schemas.microsoft.com/office/word/2010/wordml" w14:paraId="5D16C925" wp14:textId="77777777" w:rsidR="00A814BD" w:rsidTr="00EA1589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14:paraId="3E7713D8" wp14:textId="77777777" w:rsidR="00A814BD" w:rsidRDefault="00A814BD" w:rsidP="00A814BD">
            <w:pPr>
              <w:spacing w:after="0"/>
              <w:rPr>
                <w:b/>
              </w:rPr>
            </w:pPr>
            <w:r>
              <w:rPr>
                <w:b/>
              </w:rPr>
              <w:t>Toplantı Saati</w:t>
            </w:r>
          </w:p>
        </w:tc>
        <w:tc>
          <w:tcPr>
            <w:tcW w:w="199" w:type="dxa"/>
            <w:hideMark/>
          </w:tcPr>
          <w:p w14:paraId="063EE6B8" wp14:textId="77777777" w:rsidR="00A814BD" w:rsidRDefault="00A814BD" w:rsidP="00A814BD">
            <w:pPr>
              <w:spacing w:after="0"/>
            </w:pPr>
            <w:r>
              <w:t>:</w:t>
            </w:r>
          </w:p>
        </w:tc>
        <w:tc>
          <w:tcPr>
            <w:tcW w:w="5208" w:type="dxa"/>
            <w:hideMark/>
          </w:tcPr>
          <w:p w14:paraId="3406452A" wp14:textId="77777777" w:rsidR="00A814BD" w:rsidRDefault="00A814BD" w:rsidP="00A814BD">
            <w:pPr>
              <w:spacing w:after="0"/>
            </w:pPr>
            <w:r>
              <w:t>10.00</w:t>
            </w:r>
          </w:p>
        </w:tc>
      </w:tr>
      <w:tr xmlns:wp14="http://schemas.microsoft.com/office/word/2010/wordml" w14:paraId="485B2CF1" wp14:textId="77777777" w:rsidR="00A814BD" w:rsidTr="00EA1589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14:paraId="0D452F43" wp14:textId="77777777" w:rsidR="00A814BD" w:rsidRDefault="00A814BD" w:rsidP="00A814BD">
            <w:pPr>
              <w:spacing w:after="0"/>
              <w:rPr>
                <w:b/>
              </w:rPr>
            </w:pPr>
            <w:r>
              <w:rPr>
                <w:b/>
              </w:rPr>
              <w:t>Toplantı Yeri</w:t>
            </w:r>
          </w:p>
        </w:tc>
        <w:tc>
          <w:tcPr>
            <w:tcW w:w="199" w:type="dxa"/>
            <w:hideMark/>
          </w:tcPr>
          <w:p w14:paraId="65596438" wp14:textId="77777777" w:rsidR="00A814BD" w:rsidRDefault="00A814BD" w:rsidP="00A814BD">
            <w:pPr>
              <w:spacing w:after="0"/>
            </w:pPr>
            <w:r>
              <w:t>:</w:t>
            </w:r>
          </w:p>
        </w:tc>
        <w:tc>
          <w:tcPr>
            <w:tcW w:w="5208" w:type="dxa"/>
          </w:tcPr>
          <w:p w14:paraId="44626CDD" wp14:textId="77777777" w:rsidR="00A814BD" w:rsidRDefault="00A814BD" w:rsidP="00A814BD">
            <w:pPr>
              <w:spacing w:after="0"/>
            </w:pPr>
            <w:r>
              <w:t>İl Genel Meclisi Toplantı Salonu</w:t>
            </w:r>
          </w:p>
          <w:p w14:paraId="754EB39D" wp14:textId="77777777" w:rsidR="00A814BD" w:rsidRPr="006564DC" w:rsidRDefault="00A814BD" w:rsidP="00A814BD">
            <w:pPr>
              <w:spacing w:after="0"/>
              <w:rPr>
                <w:sz w:val="14"/>
                <w:szCs w:val="14"/>
              </w:rPr>
            </w:pPr>
          </w:p>
          <w:p w14:paraId="02FBBDFD" wp14:textId="77777777" w:rsidR="00A814BD" w:rsidRDefault="00A814BD" w:rsidP="00A814BD">
            <w:pPr>
              <w:pStyle w:val="Balk1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GÜNDEMİ</w:t>
            </w:r>
          </w:p>
          <w:p w14:paraId="476175FC" wp14:textId="77777777" w:rsidR="00A814BD" w:rsidRDefault="00A814BD" w:rsidP="00A814BD">
            <w:pPr>
              <w:spacing w:after="0"/>
              <w:rPr>
                <w:sz w:val="10"/>
                <w:szCs w:val="10"/>
              </w:rPr>
            </w:pPr>
          </w:p>
        </w:tc>
      </w:tr>
      <w:tr xmlns:wp14="http://schemas.microsoft.com/office/word/2010/wordml" w14:paraId="09D40D49" wp14:textId="77777777" w:rsidR="00A814BD" w:rsidRPr="004F06EC" w:rsidTr="00EA1589">
        <w:trPr>
          <w:trHeight w:val="340"/>
        </w:trPr>
        <w:tc>
          <w:tcPr>
            <w:tcW w:w="747" w:type="dxa"/>
            <w:gridSpan w:val="2"/>
            <w:hideMark/>
          </w:tcPr>
          <w:p w14:paraId="735F0874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 w:rsidRPr="00230A93">
              <w:rPr>
                <w:b/>
              </w:rPr>
              <w:t>1-</w:t>
            </w:r>
          </w:p>
          <w:p w14:paraId="0FBF30D1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7A6243B0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 w:rsidRPr="00230A93">
              <w:rPr>
                <w:b/>
              </w:rPr>
              <w:t>2-</w:t>
            </w:r>
          </w:p>
        </w:tc>
        <w:tc>
          <w:tcPr>
            <w:tcW w:w="9573" w:type="dxa"/>
            <w:gridSpan w:val="4"/>
            <w:hideMark/>
          </w:tcPr>
          <w:p w14:paraId="3ABEBEDD" wp14:textId="77777777" w:rsidR="00A814BD" w:rsidRDefault="00A814BD" w:rsidP="00A814BD">
            <w:pPr>
              <w:spacing w:after="0"/>
              <w:rPr>
                <w:sz w:val="10"/>
                <w:szCs w:val="10"/>
              </w:rPr>
            </w:pPr>
            <w:r>
              <w:t>Yoklama</w:t>
            </w:r>
            <w:r>
              <w:rPr>
                <w:sz w:val="10"/>
                <w:szCs w:val="10"/>
              </w:rPr>
              <w:t xml:space="preserve"> </w:t>
            </w:r>
          </w:p>
          <w:p w14:paraId="07B12FD1" wp14:textId="77777777" w:rsidR="00A814BD" w:rsidRDefault="00A814BD" w:rsidP="00A814BD">
            <w:pPr>
              <w:spacing w:after="0"/>
              <w:rPr>
                <w:sz w:val="10"/>
                <w:szCs w:val="10"/>
              </w:rPr>
            </w:pPr>
          </w:p>
          <w:p w14:paraId="2C374CD3" wp14:textId="77777777" w:rsidR="00A814BD" w:rsidRDefault="00A814BD" w:rsidP="00A814BD">
            <w:pPr>
              <w:spacing w:after="0"/>
            </w:pPr>
            <w:r>
              <w:t xml:space="preserve"> Saygı duruşu ve İstiklal Marşı</w:t>
            </w:r>
          </w:p>
          <w:p w14:paraId="3C0452CC" wp14:textId="77777777" w:rsidR="00A814BD" w:rsidRPr="004F06EC" w:rsidRDefault="00A814BD" w:rsidP="00A814BD">
            <w:pPr>
              <w:spacing w:after="0"/>
              <w:rPr>
                <w:sz w:val="10"/>
                <w:szCs w:val="10"/>
              </w:rPr>
            </w:pPr>
          </w:p>
        </w:tc>
      </w:tr>
      <w:tr xmlns:wp14="http://schemas.microsoft.com/office/word/2010/wordml" w14:paraId="4B247F84" wp14:textId="77777777" w:rsidR="00A814BD" w:rsidTr="00EA1589">
        <w:trPr>
          <w:trHeight w:val="340"/>
        </w:trPr>
        <w:tc>
          <w:tcPr>
            <w:tcW w:w="747" w:type="dxa"/>
            <w:gridSpan w:val="2"/>
            <w:hideMark/>
          </w:tcPr>
          <w:p w14:paraId="024AB3F9" wp14:textId="77777777" w:rsidR="00A814BD" w:rsidRDefault="00A814BD" w:rsidP="00A814BD">
            <w:pPr>
              <w:spacing w:after="0"/>
              <w:jc w:val="center"/>
              <w:rPr>
                <w:b/>
              </w:rPr>
            </w:pPr>
            <w:r w:rsidRPr="00230A93">
              <w:rPr>
                <w:b/>
              </w:rPr>
              <w:t>3-</w:t>
            </w:r>
          </w:p>
          <w:p w14:paraId="57576345" wp14:textId="77777777" w:rsidR="00A814BD" w:rsidRDefault="00A814BD" w:rsidP="00A814BD">
            <w:pPr>
              <w:spacing w:after="0"/>
              <w:jc w:val="center"/>
              <w:rPr>
                <w:b/>
              </w:rPr>
            </w:pPr>
          </w:p>
          <w:p w14:paraId="08A6CA58" wp14:textId="77777777" w:rsidR="00A814BD" w:rsidRDefault="00A814BD" w:rsidP="00A814BD">
            <w:pPr>
              <w:spacing w:after="0"/>
              <w:jc w:val="center"/>
              <w:rPr>
                <w:b/>
              </w:rPr>
            </w:pPr>
          </w:p>
          <w:p w14:paraId="0E11B97A" wp14:textId="77777777" w:rsidR="00A814BD" w:rsidRPr="006564DC" w:rsidRDefault="00A814BD" w:rsidP="00A814BD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12D61751" wp14:textId="77777777" w:rsidR="00A814BD" w:rsidRPr="006564DC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9573" w:type="dxa"/>
            <w:gridSpan w:val="4"/>
          </w:tcPr>
          <w:p w14:paraId="57A34CA9" wp14:textId="77777777" w:rsidR="00A814BD" w:rsidRDefault="00A814BD" w:rsidP="00A814BD">
            <w:pPr>
              <w:spacing w:after="0"/>
              <w:jc w:val="both"/>
            </w:pPr>
            <w:r>
              <w:t>Palu İlçesinde 18 derslikli ilkokul yapılması amacıyla,</w:t>
            </w:r>
            <w:r w:rsidRPr="002D2F8C">
              <w:t xml:space="preserve"> </w:t>
            </w:r>
            <w:r>
              <w:t xml:space="preserve">Bilgin </w:t>
            </w:r>
            <w:proofErr w:type="gramStart"/>
            <w:r>
              <w:t>Rüzgar</w:t>
            </w:r>
            <w:proofErr w:type="gramEnd"/>
            <w:r>
              <w:t xml:space="preserve"> Santrali Enerji Üretim A.Ş.</w:t>
            </w:r>
            <w:r w:rsidRPr="002D2F8C">
              <w:t xml:space="preserve"> tarafından İl Özel İdaresi adına ilgili bankaya yatırılan </w:t>
            </w:r>
            <w:r>
              <w:t>5</w:t>
            </w:r>
            <w:r w:rsidRPr="002D2F8C">
              <w:t xml:space="preserve">00.000,00 TL. </w:t>
            </w:r>
            <w:proofErr w:type="gramStart"/>
            <w:r w:rsidRPr="002D2F8C">
              <w:t>şartlı</w:t>
            </w:r>
            <w:proofErr w:type="gramEnd"/>
            <w:r w:rsidRPr="002D2F8C">
              <w:t xml:space="preserve"> bağışın</w:t>
            </w:r>
            <w:r>
              <w:t>,</w:t>
            </w:r>
            <w:r w:rsidRPr="002D2F8C">
              <w:t xml:space="preserve"> 5302 sayılı İl Özel İdaresi Kanununun 10. maddesinin (g) fıkrası gereğince kabul edilmesi</w:t>
            </w:r>
            <w:r>
              <w:t xml:space="preserve"> konusunun </w:t>
            </w:r>
            <w:r w:rsidRPr="00F77B18">
              <w:t>görüşülüp karara bağlanması.</w:t>
            </w:r>
          </w:p>
          <w:p w14:paraId="26AB8C6F" wp14:textId="77777777" w:rsidR="00A814BD" w:rsidRPr="006564DC" w:rsidRDefault="00A814BD" w:rsidP="00A814BD">
            <w:pPr>
              <w:spacing w:after="0"/>
              <w:jc w:val="both"/>
              <w:rPr>
                <w:sz w:val="10"/>
                <w:szCs w:val="10"/>
              </w:rPr>
            </w:pPr>
          </w:p>
          <w:p w14:paraId="6DBCCEB7" wp14:textId="77777777" w:rsidR="00A814BD" w:rsidRDefault="00A814BD" w:rsidP="00A814BD">
            <w:pPr>
              <w:spacing w:after="0"/>
              <w:jc w:val="both"/>
            </w:pPr>
            <w:r>
              <w:t xml:space="preserve">Kovancılar İlçesi Değirmentaşı Köyü Yünlüce Mezrası </w:t>
            </w:r>
            <w:proofErr w:type="spellStart"/>
            <w:r>
              <w:t>içmesuyu</w:t>
            </w:r>
            <w:proofErr w:type="spellEnd"/>
            <w:r>
              <w:t xml:space="preserve"> ihtiyacının karşılanması amacıyla, Kadir deresi Kaynağı için hazırlanan, içme suyu memba tahsis ve tevzi komisyon kararı alınması konusunun </w:t>
            </w:r>
            <w:r w:rsidRPr="00F77B18">
              <w:t>görüşülüp karara bağlanması.</w:t>
            </w:r>
          </w:p>
          <w:p w14:paraId="5C44C11D" wp14:textId="77777777" w:rsidR="00A814BD" w:rsidRDefault="00A814BD" w:rsidP="00A814BD">
            <w:pPr>
              <w:spacing w:after="0"/>
              <w:jc w:val="both"/>
              <w:rPr>
                <w:sz w:val="10"/>
                <w:szCs w:val="10"/>
              </w:rPr>
            </w:pPr>
          </w:p>
        </w:tc>
      </w:tr>
      <w:tr xmlns:wp14="http://schemas.microsoft.com/office/word/2010/wordml" w14:paraId="05A0263F" wp14:textId="77777777" w:rsidR="00A814BD" w:rsidTr="00EA1589">
        <w:trPr>
          <w:trHeight w:val="340"/>
        </w:trPr>
        <w:tc>
          <w:tcPr>
            <w:tcW w:w="747" w:type="dxa"/>
            <w:gridSpan w:val="2"/>
            <w:hideMark/>
          </w:tcPr>
          <w:p w14:paraId="0F98362C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30A93">
              <w:rPr>
                <w:b/>
              </w:rPr>
              <w:t>-</w:t>
            </w:r>
          </w:p>
          <w:p w14:paraId="344B8B4F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</w:p>
          <w:p w14:paraId="7A12ADF9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  <w:p w14:paraId="17F565EC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6E980921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58DB416B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30A93">
              <w:rPr>
                <w:b/>
              </w:rPr>
              <w:t>-</w:t>
            </w:r>
          </w:p>
        </w:tc>
        <w:tc>
          <w:tcPr>
            <w:tcW w:w="9573" w:type="dxa"/>
            <w:gridSpan w:val="4"/>
          </w:tcPr>
          <w:p w14:paraId="2D7BA59A" wp14:textId="77777777" w:rsidR="00A814BD" w:rsidRPr="007A6296" w:rsidRDefault="00A814BD" w:rsidP="00A814BD">
            <w:pPr>
              <w:spacing w:after="0"/>
              <w:jc w:val="both"/>
              <w:rPr>
                <w:sz w:val="10"/>
                <w:szCs w:val="10"/>
              </w:rPr>
            </w:pPr>
            <w:r>
              <w:t xml:space="preserve">Baskil İlçesi </w:t>
            </w:r>
            <w:proofErr w:type="spellStart"/>
            <w:r>
              <w:t>İrmikuşağı</w:t>
            </w:r>
            <w:proofErr w:type="spellEnd"/>
            <w:r>
              <w:t xml:space="preserve"> Köyünde bulunan Feribot İskelesinin geliştirilmesi işi için hazırlatılan Nazım İmar Planı ve Uygulama imar planının incelenmesi konusu ile ilgili olarak</w:t>
            </w:r>
            <w:r w:rsidRPr="000E05BC">
              <w:t xml:space="preserve"> İmar ve Bayındırlık Komisyon</w:t>
            </w:r>
            <w:r>
              <w:t>u tarafından hazırlanan raporun</w:t>
            </w:r>
            <w:r w:rsidRPr="000E05BC">
              <w:t xml:space="preserve"> okunarak konunun karara bağlanması</w:t>
            </w:r>
          </w:p>
          <w:p w14:paraId="664BEAFB" wp14:textId="77777777" w:rsidR="00A814BD" w:rsidRPr="00882B3B" w:rsidRDefault="00A814BD" w:rsidP="00A814BD">
            <w:pPr>
              <w:spacing w:after="0"/>
              <w:jc w:val="both"/>
              <w:rPr>
                <w:sz w:val="10"/>
                <w:szCs w:val="10"/>
              </w:rPr>
            </w:pPr>
          </w:p>
          <w:p w14:paraId="384821E0" wp14:textId="77777777" w:rsidR="00A814BD" w:rsidRDefault="00A814BD" w:rsidP="00A814BD">
            <w:pPr>
              <w:spacing w:after="0"/>
              <w:jc w:val="both"/>
            </w:pPr>
            <w:r w:rsidRPr="005B67C0">
              <w:t>Baskil İlçe Merkezinde bulunan Cumhuriyet İlkokulun da bakım onarım yapılması</w:t>
            </w:r>
            <w:r w:rsidRPr="00096D68">
              <w:t xml:space="preserve"> ile ilgili olarak hazırlanan Eğitim Kültür ve Sosyal Hizmetler Komisyonu inceleme raporunun okunarak konunun</w:t>
            </w:r>
            <w:r w:rsidRPr="000E05BC">
              <w:t xml:space="preserve"> karara bağlanması.</w:t>
            </w:r>
          </w:p>
          <w:p w14:paraId="642A12C6" wp14:textId="77777777" w:rsidR="00A814BD" w:rsidRDefault="00A814BD" w:rsidP="00A814BD">
            <w:pPr>
              <w:spacing w:after="0"/>
              <w:jc w:val="both"/>
              <w:rPr>
                <w:sz w:val="10"/>
                <w:szCs w:val="10"/>
              </w:rPr>
            </w:pPr>
          </w:p>
        </w:tc>
      </w:tr>
      <w:tr xmlns:wp14="http://schemas.microsoft.com/office/word/2010/wordml" w14:paraId="6204C371" wp14:textId="77777777" w:rsidR="00A814BD" w:rsidTr="00EA1589">
        <w:trPr>
          <w:trHeight w:val="340"/>
        </w:trPr>
        <w:tc>
          <w:tcPr>
            <w:tcW w:w="747" w:type="dxa"/>
            <w:gridSpan w:val="2"/>
            <w:hideMark/>
          </w:tcPr>
          <w:p w14:paraId="291BC11B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30A93">
              <w:rPr>
                <w:b/>
              </w:rPr>
              <w:t>-</w:t>
            </w:r>
          </w:p>
        </w:tc>
        <w:tc>
          <w:tcPr>
            <w:tcW w:w="9573" w:type="dxa"/>
            <w:gridSpan w:val="4"/>
          </w:tcPr>
          <w:p w14:paraId="79E49431" wp14:textId="77777777" w:rsidR="00A814BD" w:rsidRDefault="00A814BD" w:rsidP="00A814BD">
            <w:pPr>
              <w:spacing w:after="0"/>
              <w:jc w:val="both"/>
              <w:rPr>
                <w:sz w:val="16"/>
                <w:szCs w:val="16"/>
              </w:rPr>
            </w:pPr>
            <w:r>
              <w:t>Karakoçan İlçesine bağlı Altınoluk Köyü Söğütlü Mezrasında</w:t>
            </w:r>
            <w:r w:rsidRPr="00C44E89">
              <w:t xml:space="preserve"> bulunan tarım arazilerinin sulanması amacıyla </w:t>
            </w:r>
            <w:r w:rsidRPr="00326F26">
              <w:t>nelerin yapılabileceği</w:t>
            </w:r>
            <w:r w:rsidRPr="003F2CC2">
              <w:t xml:space="preserve"> ile ilgili</w:t>
            </w:r>
            <w:r w:rsidRPr="00E65E79">
              <w:t xml:space="preserve"> olarak hazırlanan </w:t>
            </w:r>
            <w:r w:rsidRPr="00E4668A">
              <w:t>“</w:t>
            </w:r>
            <w:r>
              <w:t>Tarım ve Hayvancılık Komisyonu</w:t>
            </w:r>
            <w:r w:rsidRPr="00E4668A">
              <w:t xml:space="preserve">” </w:t>
            </w:r>
            <w:r>
              <w:t xml:space="preserve"> inceleme raporunun okunarak konunun karara bağlanması.</w:t>
            </w:r>
          </w:p>
          <w:p w14:paraId="70E3151B" wp14:textId="77777777" w:rsidR="00A814BD" w:rsidRDefault="00A814BD" w:rsidP="00A814BD">
            <w:pPr>
              <w:spacing w:after="0"/>
              <w:rPr>
                <w:sz w:val="10"/>
                <w:szCs w:val="10"/>
              </w:rPr>
            </w:pPr>
          </w:p>
        </w:tc>
      </w:tr>
      <w:tr xmlns:wp14="http://schemas.microsoft.com/office/word/2010/wordml" w14:paraId="5B041F1E" wp14:textId="77777777" w:rsidR="00A814BD" w:rsidTr="00EA1589">
        <w:trPr>
          <w:trHeight w:val="340"/>
        </w:trPr>
        <w:tc>
          <w:tcPr>
            <w:tcW w:w="747" w:type="dxa"/>
            <w:gridSpan w:val="2"/>
            <w:hideMark/>
          </w:tcPr>
          <w:p w14:paraId="61F52958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30A93">
              <w:rPr>
                <w:b/>
              </w:rPr>
              <w:t>-</w:t>
            </w:r>
          </w:p>
        </w:tc>
        <w:tc>
          <w:tcPr>
            <w:tcW w:w="9573" w:type="dxa"/>
            <w:gridSpan w:val="4"/>
          </w:tcPr>
          <w:p w14:paraId="7D73F8DE" wp14:textId="77777777" w:rsidR="00A814BD" w:rsidRDefault="00A814BD" w:rsidP="00A814BD">
            <w:pPr>
              <w:spacing w:after="0"/>
              <w:jc w:val="both"/>
            </w:pPr>
            <w:r w:rsidRPr="009374FA">
              <w:t>Palu İlçesin de bulunan ve bakım onarımı yapılan tarihi çeşme ve mağaraların incelenmesi ile ilgili olarak</w:t>
            </w:r>
            <w:r w:rsidRPr="00096D68">
              <w:t xml:space="preserve"> hazırlanan </w:t>
            </w:r>
            <w:r w:rsidRPr="006207FD">
              <w:t xml:space="preserve">“Turizm Komisyonu” inceleme raporunun okunarak konunun </w:t>
            </w:r>
            <w:r>
              <w:t>karara bağlanması.</w:t>
            </w:r>
          </w:p>
          <w:p w14:paraId="1C2D6361" wp14:textId="77777777" w:rsidR="00A814BD" w:rsidRDefault="00A814BD" w:rsidP="00A814BD">
            <w:pPr>
              <w:spacing w:after="0"/>
              <w:jc w:val="both"/>
              <w:rPr>
                <w:sz w:val="10"/>
                <w:szCs w:val="10"/>
              </w:rPr>
            </w:pPr>
          </w:p>
        </w:tc>
      </w:tr>
      <w:tr xmlns:wp14="http://schemas.microsoft.com/office/word/2010/wordml" w14:paraId="2E43D677" wp14:textId="77777777" w:rsidR="00A814BD" w:rsidTr="00EA1589">
        <w:trPr>
          <w:trHeight w:val="340"/>
        </w:trPr>
        <w:tc>
          <w:tcPr>
            <w:tcW w:w="747" w:type="dxa"/>
            <w:gridSpan w:val="2"/>
          </w:tcPr>
          <w:p w14:paraId="1E32E4A7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30A93">
              <w:rPr>
                <w:b/>
              </w:rPr>
              <w:t>-</w:t>
            </w:r>
          </w:p>
          <w:p w14:paraId="58E4B277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2A23C100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12"/>
                <w:szCs w:val="12"/>
              </w:rPr>
            </w:pPr>
          </w:p>
          <w:p w14:paraId="28B978D5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7418B463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30A93">
              <w:rPr>
                <w:b/>
              </w:rPr>
              <w:t>-</w:t>
            </w:r>
          </w:p>
          <w:p w14:paraId="7102D4E9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05BF65E0" wp14:textId="77777777" w:rsidR="00A814BD" w:rsidRPr="006564DC" w:rsidRDefault="00A814BD" w:rsidP="00A814BD">
            <w:pPr>
              <w:spacing w:after="0"/>
              <w:jc w:val="center"/>
              <w:rPr>
                <w:b/>
              </w:rPr>
            </w:pPr>
          </w:p>
          <w:p w14:paraId="35D04980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30A93">
              <w:rPr>
                <w:b/>
              </w:rPr>
              <w:t>-</w:t>
            </w:r>
          </w:p>
          <w:p w14:paraId="782D2D3D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14:paraId="21302DD9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4"/>
                <w:szCs w:val="4"/>
              </w:rPr>
            </w:pPr>
          </w:p>
          <w:p w14:paraId="70B7E047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4"/>
                <w:szCs w:val="4"/>
              </w:rPr>
            </w:pPr>
          </w:p>
          <w:p w14:paraId="6699A2D3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4"/>
                <w:szCs w:val="4"/>
              </w:rPr>
            </w:pPr>
          </w:p>
          <w:p w14:paraId="779C9580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4"/>
                <w:szCs w:val="4"/>
              </w:rPr>
            </w:pPr>
          </w:p>
          <w:p w14:paraId="681DABBF" wp14:textId="77777777" w:rsidR="00A814BD" w:rsidRDefault="00A814BD" w:rsidP="00A814BD">
            <w:pPr>
              <w:spacing w:after="0"/>
              <w:jc w:val="center"/>
              <w:rPr>
                <w:b/>
                <w:sz w:val="4"/>
                <w:szCs w:val="4"/>
              </w:rPr>
            </w:pPr>
          </w:p>
          <w:p w14:paraId="6FAE8D5E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4"/>
                <w:szCs w:val="4"/>
              </w:rPr>
            </w:pPr>
          </w:p>
          <w:p w14:paraId="736387D0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30A93">
              <w:rPr>
                <w:b/>
              </w:rPr>
              <w:t xml:space="preserve">- </w:t>
            </w:r>
          </w:p>
          <w:p w14:paraId="1315EAAD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230A93">
              <w:rPr>
                <w:b/>
              </w:rPr>
              <w:t xml:space="preserve"> </w:t>
            </w:r>
          </w:p>
          <w:p w14:paraId="0FC15F4F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 w:rsidRPr="00230A93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  <w:r w:rsidRPr="00230A93">
              <w:rPr>
                <w:b/>
              </w:rPr>
              <w:t>-</w:t>
            </w:r>
          </w:p>
          <w:p w14:paraId="5B69A288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212727AF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6"/>
                <w:szCs w:val="6"/>
              </w:rPr>
            </w:pPr>
          </w:p>
          <w:p w14:paraId="21870245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6"/>
                <w:szCs w:val="6"/>
              </w:rPr>
            </w:pPr>
          </w:p>
          <w:p w14:paraId="0D431943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230A93">
              <w:rPr>
                <w:b/>
              </w:rPr>
              <w:t>-</w:t>
            </w:r>
          </w:p>
          <w:p w14:paraId="216544D5" wp14:textId="77777777" w:rsidR="00A814BD" w:rsidRDefault="00A814BD" w:rsidP="00A814BD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73EF2AF2" wp14:textId="77777777" w:rsidR="00A814BD" w:rsidRDefault="00A814BD" w:rsidP="00A814BD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57DA4005" wp14:textId="77777777" w:rsidR="00A814BD" w:rsidRDefault="00A814BD" w:rsidP="00A814BD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691FBC12" wp14:textId="77777777" w:rsidR="00A814BD" w:rsidRDefault="00A814BD" w:rsidP="00A814BD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592EF2DD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10"/>
                <w:szCs w:val="10"/>
              </w:rPr>
            </w:pPr>
          </w:p>
          <w:p w14:paraId="5D72CF13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4"/>
                <w:szCs w:val="4"/>
              </w:rPr>
            </w:pPr>
          </w:p>
          <w:p w14:paraId="17C3B53C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4"/>
                <w:szCs w:val="4"/>
              </w:rPr>
            </w:pPr>
          </w:p>
          <w:p w14:paraId="330D9A5B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2"/>
                <w:szCs w:val="2"/>
              </w:rPr>
            </w:pPr>
          </w:p>
          <w:p w14:paraId="30E0EDF8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2"/>
                <w:szCs w:val="2"/>
              </w:rPr>
            </w:pPr>
          </w:p>
          <w:p w14:paraId="5A2F53CA" wp14:textId="77777777" w:rsidR="00A814BD" w:rsidRPr="00230A93" w:rsidRDefault="00A814BD" w:rsidP="00A814BD">
            <w:pPr>
              <w:spacing w:after="0"/>
              <w:jc w:val="center"/>
              <w:rPr>
                <w:b/>
                <w:sz w:val="2"/>
                <w:szCs w:val="2"/>
              </w:rPr>
            </w:pPr>
          </w:p>
          <w:p w14:paraId="0A7E290E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 w:rsidRPr="00230A93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30A93">
              <w:rPr>
                <w:b/>
              </w:rPr>
              <w:t>-</w:t>
            </w:r>
          </w:p>
          <w:p w14:paraId="3F78F840" wp14:textId="77777777" w:rsidR="00A814BD" w:rsidRPr="00482D93" w:rsidRDefault="00A814BD" w:rsidP="00A814BD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14:paraId="3E11DC76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230A93">
              <w:rPr>
                <w:b/>
              </w:rPr>
              <w:t>-</w:t>
            </w:r>
          </w:p>
          <w:p w14:paraId="2CBB73C7" wp14:textId="77777777" w:rsidR="00A814BD" w:rsidRPr="006564DC" w:rsidRDefault="00A814BD" w:rsidP="00A814BD">
            <w:pPr>
              <w:spacing w:after="0"/>
              <w:jc w:val="center"/>
              <w:rPr>
                <w:b/>
                <w:sz w:val="12"/>
                <w:szCs w:val="12"/>
              </w:rPr>
            </w:pPr>
          </w:p>
          <w:p w14:paraId="6574752B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230A93">
              <w:rPr>
                <w:b/>
              </w:rPr>
              <w:t>-</w:t>
            </w:r>
          </w:p>
          <w:p w14:paraId="0B92127A" wp14:textId="77777777" w:rsidR="00A814BD" w:rsidRPr="00230A93" w:rsidRDefault="00A814BD" w:rsidP="00A814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573" w:type="dxa"/>
            <w:gridSpan w:val="4"/>
          </w:tcPr>
          <w:p w14:paraId="05F9F996" wp14:textId="77777777" w:rsidR="00A814BD" w:rsidRDefault="00A814BD" w:rsidP="00A814BD">
            <w:pPr>
              <w:spacing w:after="0"/>
              <w:jc w:val="both"/>
            </w:pPr>
            <w:r w:rsidRPr="00AD62D5">
              <w:lastRenderedPageBreak/>
              <w:t xml:space="preserve">Keban İlçesi yol ağında bulunan </w:t>
            </w:r>
            <w:proofErr w:type="spellStart"/>
            <w:r w:rsidRPr="00AD62D5">
              <w:t>Dumbul</w:t>
            </w:r>
            <w:proofErr w:type="spellEnd"/>
            <w:r w:rsidRPr="00AD62D5">
              <w:t xml:space="preserve"> Sahil</w:t>
            </w:r>
            <w:r>
              <w:t xml:space="preserve"> yolunun</w:t>
            </w:r>
            <w:r w:rsidRPr="00AD62D5">
              <w:t xml:space="preserve"> incelenmesi </w:t>
            </w:r>
            <w:r>
              <w:t>ile ilgili olarak</w:t>
            </w:r>
            <w:r w:rsidRPr="00E65E79">
              <w:t xml:space="preserve"> hazırlanan </w:t>
            </w:r>
            <w:r w:rsidRPr="006207FD">
              <w:t>“</w:t>
            </w:r>
            <w:r>
              <w:t>İl Özel İdareleri Projelerini İzleme</w:t>
            </w:r>
            <w:r w:rsidRPr="006207FD">
              <w:t xml:space="preserve"> Komisyonu” inceleme rapor</w:t>
            </w:r>
            <w:r>
              <w:t>unun</w:t>
            </w:r>
            <w:r w:rsidRPr="006207FD">
              <w:t xml:space="preserve"> okunarak konunun </w:t>
            </w:r>
            <w:r>
              <w:t>karara bağlanması.</w:t>
            </w:r>
          </w:p>
          <w:p w14:paraId="26F29102" wp14:textId="77777777" w:rsidR="00A814BD" w:rsidRPr="00B4695E" w:rsidRDefault="00A814BD" w:rsidP="00A814BD">
            <w:pPr>
              <w:spacing w:after="0"/>
              <w:jc w:val="both"/>
              <w:rPr>
                <w:sz w:val="10"/>
                <w:szCs w:val="10"/>
              </w:rPr>
            </w:pPr>
          </w:p>
          <w:p w14:paraId="68D8A341" wp14:textId="77777777" w:rsidR="00A814BD" w:rsidRPr="00937FA5" w:rsidRDefault="00A814BD" w:rsidP="00A814BD">
            <w:pPr>
              <w:spacing w:after="0"/>
              <w:jc w:val="both"/>
            </w:pPr>
            <w:r w:rsidRPr="008A0B8F">
              <w:t xml:space="preserve">Merkez İlçe yol ağında bulunan İçme Köyü </w:t>
            </w:r>
            <w:proofErr w:type="spellStart"/>
            <w:r w:rsidRPr="008A0B8F">
              <w:t>Geban</w:t>
            </w:r>
            <w:proofErr w:type="spellEnd"/>
            <w:r w:rsidRPr="008A0B8F">
              <w:t xml:space="preserve"> yolunun incelenmesi ile ilgili olarak hazırlanan “</w:t>
            </w:r>
            <w:proofErr w:type="gramStart"/>
            <w:r w:rsidRPr="008A0B8F">
              <w:t>Altyapı  Komisyonu</w:t>
            </w:r>
            <w:proofErr w:type="gramEnd"/>
            <w:r w:rsidRPr="008A0B8F">
              <w:t>”  inceleme raporunun</w:t>
            </w:r>
            <w:r w:rsidRPr="00937FA5">
              <w:t xml:space="preserve"> okunarak konunun karara bağlanması. </w:t>
            </w:r>
          </w:p>
          <w:p w14:paraId="230AF7EB" wp14:textId="77777777" w:rsidR="00A814BD" w:rsidRDefault="00A814BD" w:rsidP="00A814BD">
            <w:pPr>
              <w:spacing w:after="0"/>
              <w:jc w:val="both"/>
              <w:rPr>
                <w:sz w:val="10"/>
                <w:szCs w:val="10"/>
              </w:rPr>
            </w:pPr>
          </w:p>
          <w:p w14:paraId="354E785C" wp14:textId="77777777" w:rsidR="00A814BD" w:rsidRDefault="00A814BD" w:rsidP="00A814BD">
            <w:pPr>
              <w:spacing w:after="0"/>
              <w:jc w:val="both"/>
            </w:pPr>
            <w:r>
              <w:t xml:space="preserve">Merkez İlçe </w:t>
            </w:r>
            <w:proofErr w:type="spellStart"/>
            <w:r>
              <w:t>Gümüşbağlar</w:t>
            </w:r>
            <w:proofErr w:type="spellEnd"/>
            <w:r>
              <w:t xml:space="preserve"> Köyü Sınırları içerisinde Kahvaltı Salonu ve Lokanta tesisi kurulması amacıyla hazırlatılan Uygulama İmar Planı ve Nazım İmar </w:t>
            </w:r>
            <w:proofErr w:type="gramStart"/>
            <w:r>
              <w:t>Planının  onaylanması</w:t>
            </w:r>
            <w:proofErr w:type="gramEnd"/>
            <w:r>
              <w:t xml:space="preserve"> konusu ile ilgili olarak </w:t>
            </w:r>
            <w:r w:rsidRPr="000E05BC">
              <w:t xml:space="preserve"> İmar ve Bayındırlık Komisyonu tarafından hazırlanan inceleme raporunun okunarak konunun karara bağlanması</w:t>
            </w:r>
          </w:p>
          <w:p w14:paraId="451BBD22" wp14:textId="77777777" w:rsidR="00A814BD" w:rsidRPr="007A6296" w:rsidRDefault="00A814BD" w:rsidP="00A814BD">
            <w:pPr>
              <w:spacing w:after="0"/>
              <w:jc w:val="both"/>
              <w:rPr>
                <w:sz w:val="10"/>
                <w:szCs w:val="10"/>
              </w:rPr>
            </w:pPr>
          </w:p>
          <w:p w14:paraId="47904198" wp14:textId="77777777" w:rsidR="00A814BD" w:rsidRPr="00CC5F7A" w:rsidRDefault="00A814BD" w:rsidP="00A814BD">
            <w:pPr>
              <w:spacing w:after="0"/>
              <w:jc w:val="both"/>
            </w:pPr>
            <w:r w:rsidRPr="00482D93">
              <w:t xml:space="preserve">Ağın İlçesi yol ağında bulunan Yabanlı Köyü yolunun incelenmesi </w:t>
            </w:r>
            <w:r>
              <w:t xml:space="preserve">konusu </w:t>
            </w:r>
            <w:r w:rsidRPr="00482D93">
              <w:t>ile ilgili olarak Köylere Yönelik Hizmetler Komisyonu tarafından hazırlanan inceleme raporunun okunarak konunun karara bağlanması</w:t>
            </w:r>
            <w:r w:rsidRPr="000E05BC">
              <w:t>.</w:t>
            </w:r>
          </w:p>
          <w:p w14:paraId="7D906FF2" wp14:textId="77777777" w:rsidR="00A814BD" w:rsidRPr="00EF1C6F" w:rsidRDefault="00A814BD" w:rsidP="00A814BD">
            <w:pPr>
              <w:spacing w:after="0"/>
              <w:jc w:val="both"/>
              <w:rPr>
                <w:sz w:val="6"/>
                <w:szCs w:val="6"/>
              </w:rPr>
            </w:pPr>
          </w:p>
          <w:p w14:paraId="6A682DF0" wp14:textId="77777777" w:rsidR="00A814BD" w:rsidRDefault="00A814BD" w:rsidP="00A814BD">
            <w:pPr>
              <w:spacing w:after="0"/>
              <w:jc w:val="both"/>
            </w:pPr>
            <w:r w:rsidRPr="009374FA">
              <w:t>Merkez İlçe Kuyulu Köyü köy içi ve mahalle yollarının incelenmesi ile ilgili olarak hazırlanan “</w:t>
            </w:r>
            <w:proofErr w:type="spellStart"/>
            <w:r w:rsidRPr="009374FA">
              <w:t>Arge</w:t>
            </w:r>
            <w:proofErr w:type="spellEnd"/>
            <w:r w:rsidRPr="009374FA">
              <w:t xml:space="preserve"> Komisyonu</w:t>
            </w:r>
            <w:r w:rsidRPr="00CC5F7A">
              <w:t xml:space="preserve">”  inceleme raporunun okunarak konunun </w:t>
            </w:r>
            <w:r w:rsidRPr="000E05BC">
              <w:t>karara bağlanması.</w:t>
            </w:r>
          </w:p>
          <w:p w14:paraId="40FE155B" wp14:textId="77777777" w:rsidR="00A814BD" w:rsidRDefault="00A814BD" w:rsidP="00A814BD">
            <w:pPr>
              <w:spacing w:after="0"/>
              <w:jc w:val="both"/>
              <w:rPr>
                <w:sz w:val="10"/>
                <w:szCs w:val="10"/>
              </w:rPr>
            </w:pPr>
          </w:p>
          <w:p w14:paraId="0A3606D3" wp14:textId="77777777" w:rsidR="00A814BD" w:rsidRDefault="00A814BD" w:rsidP="00A814BD">
            <w:pPr>
              <w:spacing w:after="0"/>
              <w:jc w:val="both"/>
            </w:pPr>
            <w:r w:rsidRPr="00863CAD">
              <w:t>Pa</w:t>
            </w:r>
            <w:r>
              <w:t>lu İlçesi Numune Mahallesi</w:t>
            </w:r>
            <w:r w:rsidRPr="00863CAD">
              <w:t xml:space="preserve"> 221 Ada 5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r w:rsidRPr="00863CAD">
              <w:t xml:space="preserve">Parselde bulunan </w:t>
            </w:r>
            <w:proofErr w:type="gramStart"/>
            <w:r w:rsidRPr="00863CAD">
              <w:t>516.00</w:t>
            </w:r>
            <w:proofErr w:type="gramEnd"/>
            <w:r w:rsidRPr="00863CAD">
              <w:t xml:space="preserve"> m</w:t>
            </w:r>
            <w:r w:rsidRPr="00863CAD">
              <w:rPr>
                <w:vertAlign w:val="superscript"/>
              </w:rPr>
              <w:t>2</w:t>
            </w:r>
            <w:r w:rsidRPr="00863CAD">
              <w:t xml:space="preserve"> alanlı taşınmazın satışa </w:t>
            </w:r>
            <w:r w:rsidRPr="00863CAD">
              <w:lastRenderedPageBreak/>
              <w:t>çıkarılması ile ilgili hazırlanan</w:t>
            </w:r>
            <w:r w:rsidRPr="00E65E79">
              <w:t xml:space="preserve"> “Plan ve Bütçe Komisyonu” </w:t>
            </w:r>
            <w:r w:rsidRPr="006207FD">
              <w:t>inceleme rapor</w:t>
            </w:r>
            <w:r>
              <w:t>unun</w:t>
            </w:r>
            <w:r w:rsidRPr="006207FD">
              <w:t xml:space="preserve"> okunarak konunun </w:t>
            </w:r>
            <w:r>
              <w:t>karara bağlanması.</w:t>
            </w:r>
          </w:p>
          <w:p w14:paraId="7D7F8D4A" wp14:textId="77777777" w:rsidR="00A814BD" w:rsidRPr="004A2558" w:rsidRDefault="00A814BD" w:rsidP="00A814BD">
            <w:pPr>
              <w:spacing w:after="0"/>
              <w:jc w:val="both"/>
              <w:rPr>
                <w:sz w:val="10"/>
                <w:szCs w:val="10"/>
              </w:rPr>
            </w:pPr>
          </w:p>
          <w:p w14:paraId="47EE3471" wp14:textId="77777777" w:rsidR="00A814BD" w:rsidRDefault="00A814BD" w:rsidP="00A814BD">
            <w:pPr>
              <w:spacing w:after="0"/>
              <w:jc w:val="both"/>
            </w:pPr>
            <w:r w:rsidRPr="00815D4E">
              <w:t>Merkez İlçe Yünlüce Köyünde mevcut Kanalizasyon Şebekesinin incelenmesi</w:t>
            </w:r>
            <w:r w:rsidRPr="00CC5F7A">
              <w:t xml:space="preserve"> ile ilgili olarak hazırlanan “Çevre ve Sağlık Komisyonu”  inceleme raporunun okunarak konunun </w:t>
            </w:r>
            <w:r w:rsidRPr="000E05BC">
              <w:t>karara bağlanması.</w:t>
            </w:r>
          </w:p>
          <w:p w14:paraId="5233CA09" wp14:textId="77777777" w:rsidR="00A814BD" w:rsidRDefault="00A814BD" w:rsidP="00A814BD">
            <w:pPr>
              <w:spacing w:after="0"/>
              <w:jc w:val="both"/>
              <w:rPr>
                <w:sz w:val="6"/>
                <w:szCs w:val="6"/>
              </w:rPr>
            </w:pPr>
          </w:p>
          <w:p w14:paraId="220A5656" wp14:textId="77777777" w:rsidR="00A814BD" w:rsidRPr="006564DC" w:rsidRDefault="00A814BD" w:rsidP="00A814BD">
            <w:pPr>
              <w:spacing w:after="0"/>
              <w:jc w:val="both"/>
              <w:rPr>
                <w:sz w:val="4"/>
                <w:szCs w:val="4"/>
              </w:rPr>
            </w:pPr>
          </w:p>
          <w:p w14:paraId="7B063BB1" wp14:textId="77777777" w:rsidR="00A814BD" w:rsidRDefault="00A814BD" w:rsidP="00A814BD">
            <w:pPr>
              <w:spacing w:after="0"/>
              <w:jc w:val="both"/>
            </w:pPr>
            <w:r>
              <w:t xml:space="preserve">Dilek ve temenniler. </w:t>
            </w:r>
          </w:p>
          <w:p w14:paraId="0CBCD432" wp14:textId="77777777" w:rsidR="00A814BD" w:rsidRPr="00937FA5" w:rsidRDefault="00A814BD" w:rsidP="00A814BD">
            <w:pPr>
              <w:spacing w:after="0"/>
              <w:jc w:val="both"/>
              <w:rPr>
                <w:sz w:val="10"/>
                <w:szCs w:val="10"/>
              </w:rPr>
            </w:pPr>
          </w:p>
          <w:p w14:paraId="10EFCB64" wp14:textId="77777777" w:rsidR="00A814BD" w:rsidRDefault="00A814BD" w:rsidP="00A814BD">
            <w:pPr>
              <w:spacing w:after="0"/>
              <w:jc w:val="both"/>
            </w:pPr>
            <w:proofErr w:type="gramStart"/>
            <w:r>
              <w:t>B</w:t>
            </w:r>
            <w:r w:rsidRPr="00F90204">
              <w:t>ir sonraki toplantının gün ve saatinin belirlenmesi.</w:t>
            </w:r>
            <w:proofErr w:type="gramEnd"/>
          </w:p>
          <w:p w14:paraId="377F6DA2" wp14:textId="77777777" w:rsidR="00A814BD" w:rsidRDefault="00A814BD" w:rsidP="00A814B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</w:p>
          <w:p w14:paraId="3634960D" wp14:textId="77777777" w:rsidR="00A814BD" w:rsidRDefault="00A814BD" w:rsidP="00A814B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Metin Baki ÖLÇÜCÜ</w:t>
            </w:r>
          </w:p>
          <w:p w14:paraId="50DF38CF" wp14:textId="77777777" w:rsidR="00A814BD" w:rsidRDefault="00A814BD" w:rsidP="00A814BD">
            <w:pPr>
              <w:spacing w:after="0"/>
            </w:pPr>
            <w:r w:rsidRPr="00677F97"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                  </w:t>
            </w:r>
            <w:r w:rsidRPr="00677F97">
              <w:rPr>
                <w:b/>
              </w:rPr>
              <w:t>Meclis Başkan</w:t>
            </w:r>
            <w:r>
              <w:rPr>
                <w:b/>
              </w:rPr>
              <w:t>ı</w:t>
            </w:r>
          </w:p>
          <w:p w14:paraId="0AF8F851" wp14:textId="77777777" w:rsidR="00A814BD" w:rsidRDefault="00A814BD" w:rsidP="00A814BD">
            <w:pPr>
              <w:spacing w:after="0"/>
              <w:jc w:val="both"/>
              <w:rPr>
                <w:sz w:val="8"/>
                <w:szCs w:val="8"/>
              </w:rPr>
            </w:pPr>
          </w:p>
        </w:tc>
      </w:tr>
    </w:tbl>
    <w:p xmlns:wp14="http://schemas.microsoft.com/office/word/2010/wordml" w14:paraId="17D3E20C" wp14:textId="77777777" w:rsidR="009A5E18" w:rsidRDefault="009A5E18" w:rsidP="00A814BD">
      <w:pPr>
        <w:spacing w:after="0"/>
      </w:pPr>
    </w:p>
    <w:sectPr w:rsidR="009A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5="http://schemas.microsoft.com/office/word/2012/wordml" xmlns:mc="http://schemas.openxmlformats.org/markup-compatibility/2006" xmlns:w14="http://schemas.microsoft.com/office/word/2010/wordml" mc:Ignorable="w15 w14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14BD"/>
    <w:rsid w:val="009A5E18"/>
    <w:rsid w:val="00A8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072d1ae-d7ae-4ac4-ba2c-f4b4d3ea7550}"/>
  <w14:docId w14:val="19B6895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Balk1">
    <w:name w:val="heading 1"/>
    <w:basedOn w:val="Normal"/>
    <w:next w:val="Normal"/>
    <w:link w:val="Balk1Char"/>
    <w:qFormat/>
    <w:rsid w:val="00A814BD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1Char" w:customStyle="1">
    <w:name w:val="Başlık 1 Char"/>
    <w:basedOn w:val="VarsaylanParagrafYazTipi"/>
    <w:link w:val="Balk1"/>
    <w:rsid w:val="00A814BD"/>
    <w:rPr>
      <w:rFonts w:ascii="Times New Roman" w:hAnsi="Times New Roman" w:eastAsia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erhan yeli</dc:creator>
  <keywords/>
  <dc:description/>
  <lastModifiedBy>ASLAN</lastModifiedBy>
  <revision>2</revision>
  <dcterms:created xsi:type="dcterms:W3CDTF">2017-12-04T05:28:13.0852519Z</dcterms:created>
  <dcterms:modified xsi:type="dcterms:W3CDTF">2017-12-01T10:09:00.0000000Z</dcterms:modified>
</coreProperties>
</file>