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110" w:type="dxa"/>
        <w:tblLayout w:type="fixed"/>
        <w:tblCellMar>
          <w:left w:w="70" w:type="dxa"/>
          <w:right w:w="70" w:type="dxa"/>
        </w:tblCellMar>
        <w:tblLook w:val="04A0" w:firstRow="1" w:lastRow="0" w:firstColumn="1" w:lastColumn="0" w:noHBand="0" w:noVBand="1"/>
      </w:tblPr>
      <w:tblGrid>
        <w:gridCol w:w="360"/>
        <w:gridCol w:w="387"/>
        <w:gridCol w:w="1753"/>
        <w:gridCol w:w="199"/>
        <w:gridCol w:w="5208"/>
        <w:gridCol w:w="2413"/>
      </w:tblGrid>
      <w:tr w:rsidR="00D40C38" w:rsidRPr="006564DC" w:rsidTr="000F6AF7">
        <w:trPr>
          <w:trHeight w:val="853"/>
        </w:trPr>
        <w:tc>
          <w:tcPr>
            <w:tcW w:w="747" w:type="dxa"/>
            <w:gridSpan w:val="2"/>
          </w:tcPr>
          <w:p w:rsidR="00D40C38" w:rsidRDefault="00D40C38" w:rsidP="000F6AF7">
            <w:pPr>
              <w:jc w:val="center"/>
              <w:rPr>
                <w:b/>
                <w:sz w:val="22"/>
                <w:szCs w:val="22"/>
              </w:rPr>
            </w:pPr>
          </w:p>
        </w:tc>
        <w:tc>
          <w:tcPr>
            <w:tcW w:w="9573" w:type="dxa"/>
            <w:gridSpan w:val="4"/>
          </w:tcPr>
          <w:p w:rsidR="00D40C38" w:rsidRDefault="00D40C38" w:rsidP="000F6AF7">
            <w:pPr>
              <w:jc w:val="center"/>
              <w:rPr>
                <w:b/>
              </w:rPr>
            </w:pPr>
            <w:r>
              <w:rPr>
                <w:b/>
              </w:rPr>
              <w:t>T.C.</w:t>
            </w:r>
          </w:p>
          <w:p w:rsidR="00D40C38" w:rsidRDefault="00D40C38" w:rsidP="000F6AF7">
            <w:pPr>
              <w:jc w:val="center"/>
              <w:rPr>
                <w:b/>
              </w:rPr>
            </w:pPr>
            <w:r>
              <w:rPr>
                <w:b/>
              </w:rPr>
              <w:t>ELAZIĞ İL ÖZEL İDARESİ</w:t>
            </w:r>
          </w:p>
          <w:p w:rsidR="00D40C38" w:rsidRDefault="00D40C38" w:rsidP="000F6AF7">
            <w:pPr>
              <w:jc w:val="center"/>
              <w:rPr>
                <w:b/>
              </w:rPr>
            </w:pPr>
            <w:r>
              <w:rPr>
                <w:b/>
              </w:rPr>
              <w:t>İl Genel Meclisi Başkanlığı</w:t>
            </w:r>
          </w:p>
          <w:p w:rsidR="00D40C38" w:rsidRPr="006564DC" w:rsidRDefault="00D40C38" w:rsidP="000F6AF7">
            <w:pPr>
              <w:jc w:val="both"/>
              <w:rPr>
                <w:sz w:val="16"/>
                <w:szCs w:val="16"/>
              </w:rPr>
            </w:pPr>
          </w:p>
        </w:tc>
      </w:tr>
      <w:tr w:rsidR="00D40C38" w:rsidTr="000F6AF7">
        <w:trPr>
          <w:gridBefore w:val="1"/>
          <w:gridAfter w:val="1"/>
          <w:wBefore w:w="360" w:type="dxa"/>
          <w:wAfter w:w="2413" w:type="dxa"/>
        </w:trPr>
        <w:tc>
          <w:tcPr>
            <w:tcW w:w="2140" w:type="dxa"/>
            <w:gridSpan w:val="2"/>
            <w:hideMark/>
          </w:tcPr>
          <w:p w:rsidR="00D40C38" w:rsidRDefault="00D40C38" w:rsidP="000F6AF7">
            <w:pPr>
              <w:rPr>
                <w:b/>
              </w:rPr>
            </w:pPr>
            <w:r>
              <w:rPr>
                <w:b/>
              </w:rPr>
              <w:t>Toplantı Tarihi</w:t>
            </w:r>
          </w:p>
        </w:tc>
        <w:tc>
          <w:tcPr>
            <w:tcW w:w="199" w:type="dxa"/>
            <w:hideMark/>
          </w:tcPr>
          <w:p w:rsidR="00D40C38" w:rsidRDefault="00D40C38" w:rsidP="000F6AF7">
            <w:r>
              <w:t>:</w:t>
            </w:r>
          </w:p>
        </w:tc>
        <w:tc>
          <w:tcPr>
            <w:tcW w:w="5208" w:type="dxa"/>
            <w:hideMark/>
          </w:tcPr>
          <w:p w:rsidR="00D40C38" w:rsidRDefault="00D40C38" w:rsidP="000F6AF7">
            <w:r>
              <w:t>03.02.2020</w:t>
            </w:r>
          </w:p>
        </w:tc>
      </w:tr>
      <w:tr w:rsidR="00D40C38" w:rsidTr="000F6AF7">
        <w:trPr>
          <w:gridBefore w:val="1"/>
          <w:gridAfter w:val="1"/>
          <w:wBefore w:w="360" w:type="dxa"/>
          <w:wAfter w:w="2413" w:type="dxa"/>
        </w:trPr>
        <w:tc>
          <w:tcPr>
            <w:tcW w:w="2140" w:type="dxa"/>
            <w:gridSpan w:val="2"/>
            <w:hideMark/>
          </w:tcPr>
          <w:p w:rsidR="00D40C38" w:rsidRDefault="00D40C38" w:rsidP="000F6AF7">
            <w:pPr>
              <w:rPr>
                <w:b/>
              </w:rPr>
            </w:pPr>
            <w:r>
              <w:rPr>
                <w:b/>
              </w:rPr>
              <w:t>Toplantı Saati</w:t>
            </w:r>
          </w:p>
        </w:tc>
        <w:tc>
          <w:tcPr>
            <w:tcW w:w="199" w:type="dxa"/>
            <w:hideMark/>
          </w:tcPr>
          <w:p w:rsidR="00D40C38" w:rsidRDefault="00D40C38" w:rsidP="000F6AF7">
            <w:r>
              <w:t>:</w:t>
            </w:r>
          </w:p>
        </w:tc>
        <w:tc>
          <w:tcPr>
            <w:tcW w:w="5208" w:type="dxa"/>
            <w:hideMark/>
          </w:tcPr>
          <w:p w:rsidR="00D40C38" w:rsidRDefault="00D40C38" w:rsidP="000F6AF7">
            <w:r>
              <w:t>11.00</w:t>
            </w:r>
          </w:p>
        </w:tc>
      </w:tr>
      <w:tr w:rsidR="00D40C38" w:rsidTr="000F6AF7">
        <w:trPr>
          <w:gridBefore w:val="1"/>
          <w:gridAfter w:val="1"/>
          <w:wBefore w:w="360" w:type="dxa"/>
          <w:wAfter w:w="2413" w:type="dxa"/>
          <w:trHeight w:val="704"/>
        </w:trPr>
        <w:tc>
          <w:tcPr>
            <w:tcW w:w="2140" w:type="dxa"/>
            <w:gridSpan w:val="2"/>
            <w:hideMark/>
          </w:tcPr>
          <w:p w:rsidR="00D40C38" w:rsidRDefault="00D40C38" w:rsidP="000F6AF7">
            <w:pPr>
              <w:rPr>
                <w:b/>
              </w:rPr>
            </w:pPr>
            <w:r>
              <w:rPr>
                <w:b/>
              </w:rPr>
              <w:t>Toplantı Yeri</w:t>
            </w:r>
          </w:p>
        </w:tc>
        <w:tc>
          <w:tcPr>
            <w:tcW w:w="199" w:type="dxa"/>
            <w:hideMark/>
          </w:tcPr>
          <w:p w:rsidR="00D40C38" w:rsidRDefault="00D40C38" w:rsidP="000F6AF7">
            <w:r>
              <w:t>:</w:t>
            </w:r>
          </w:p>
        </w:tc>
        <w:tc>
          <w:tcPr>
            <w:tcW w:w="5208" w:type="dxa"/>
          </w:tcPr>
          <w:p w:rsidR="00D40C38" w:rsidRDefault="00D40C38" w:rsidP="000F6AF7">
            <w:r>
              <w:t>İl Genel Meclisi Toplantı Salonu</w:t>
            </w:r>
          </w:p>
          <w:p w:rsidR="00D40C38" w:rsidRDefault="00D40C38" w:rsidP="000F6AF7"/>
          <w:p w:rsidR="00D40C38" w:rsidRPr="00FB69C6" w:rsidRDefault="00D40C38" w:rsidP="000F6AF7">
            <w:pPr>
              <w:rPr>
                <w:sz w:val="6"/>
                <w:szCs w:val="6"/>
              </w:rPr>
            </w:pPr>
          </w:p>
          <w:p w:rsidR="00D40C38" w:rsidRDefault="00D40C38" w:rsidP="000F6AF7">
            <w:pPr>
              <w:pStyle w:val="Balk1"/>
              <w:spacing w:line="360" w:lineRule="auto"/>
              <w:rPr>
                <w:rFonts w:eastAsiaTheme="minorEastAsia"/>
              </w:rPr>
            </w:pPr>
            <w:r>
              <w:rPr>
                <w:rFonts w:eastAsiaTheme="minorEastAsia"/>
              </w:rPr>
              <w:t>MECLİS GÜNDEMİ</w:t>
            </w:r>
          </w:p>
          <w:p w:rsidR="00D40C38" w:rsidRPr="004B0B20" w:rsidRDefault="00D40C38" w:rsidP="000F6AF7">
            <w:pPr>
              <w:rPr>
                <w:rFonts w:eastAsiaTheme="minorEastAsia"/>
              </w:rPr>
            </w:pPr>
          </w:p>
          <w:p w:rsidR="00D40C38" w:rsidRDefault="00D40C38" w:rsidP="000F6AF7">
            <w:pPr>
              <w:rPr>
                <w:sz w:val="10"/>
                <w:szCs w:val="10"/>
              </w:rPr>
            </w:pPr>
          </w:p>
        </w:tc>
      </w:tr>
      <w:tr w:rsidR="00D40C38" w:rsidRPr="004F06EC" w:rsidTr="000F6AF7">
        <w:trPr>
          <w:trHeight w:val="340"/>
        </w:trPr>
        <w:tc>
          <w:tcPr>
            <w:tcW w:w="747" w:type="dxa"/>
            <w:gridSpan w:val="2"/>
            <w:hideMark/>
          </w:tcPr>
          <w:p w:rsidR="00D40C38" w:rsidRPr="00230A93" w:rsidRDefault="00D40C38" w:rsidP="000F6AF7">
            <w:pPr>
              <w:jc w:val="center"/>
              <w:rPr>
                <w:b/>
                <w:sz w:val="22"/>
                <w:szCs w:val="22"/>
              </w:rPr>
            </w:pPr>
            <w:r w:rsidRPr="00230A93">
              <w:rPr>
                <w:b/>
                <w:sz w:val="22"/>
                <w:szCs w:val="22"/>
              </w:rPr>
              <w:t>1-</w:t>
            </w:r>
          </w:p>
          <w:p w:rsidR="00D40C38" w:rsidRPr="00230A93" w:rsidRDefault="00D40C38" w:rsidP="000F6AF7">
            <w:pPr>
              <w:jc w:val="center"/>
              <w:rPr>
                <w:b/>
                <w:sz w:val="10"/>
                <w:szCs w:val="10"/>
              </w:rPr>
            </w:pPr>
          </w:p>
          <w:p w:rsidR="00D40C38" w:rsidRPr="00230A93" w:rsidRDefault="00D40C38" w:rsidP="000F6AF7">
            <w:pPr>
              <w:jc w:val="center"/>
              <w:rPr>
                <w:b/>
                <w:sz w:val="22"/>
                <w:szCs w:val="22"/>
              </w:rPr>
            </w:pPr>
            <w:r w:rsidRPr="00230A93">
              <w:rPr>
                <w:b/>
                <w:sz w:val="22"/>
                <w:szCs w:val="22"/>
              </w:rPr>
              <w:t>2-</w:t>
            </w:r>
          </w:p>
        </w:tc>
        <w:tc>
          <w:tcPr>
            <w:tcW w:w="9573" w:type="dxa"/>
            <w:gridSpan w:val="4"/>
            <w:hideMark/>
          </w:tcPr>
          <w:p w:rsidR="00D40C38" w:rsidRDefault="00D40C38" w:rsidP="000F6AF7">
            <w:pPr>
              <w:rPr>
                <w:sz w:val="10"/>
                <w:szCs w:val="10"/>
              </w:rPr>
            </w:pPr>
            <w:r>
              <w:rPr>
                <w:sz w:val="22"/>
                <w:szCs w:val="22"/>
              </w:rPr>
              <w:t>Yoklama</w:t>
            </w:r>
            <w:r>
              <w:rPr>
                <w:sz w:val="10"/>
                <w:szCs w:val="10"/>
              </w:rPr>
              <w:t xml:space="preserve"> </w:t>
            </w:r>
          </w:p>
          <w:p w:rsidR="00D40C38" w:rsidRDefault="00D40C38" w:rsidP="000F6AF7">
            <w:pPr>
              <w:rPr>
                <w:sz w:val="10"/>
                <w:szCs w:val="10"/>
              </w:rPr>
            </w:pPr>
          </w:p>
          <w:p w:rsidR="00D40C38" w:rsidRDefault="00D40C38" w:rsidP="000F6AF7">
            <w:pPr>
              <w:rPr>
                <w:sz w:val="22"/>
                <w:szCs w:val="22"/>
              </w:rPr>
            </w:pPr>
            <w:r>
              <w:rPr>
                <w:sz w:val="22"/>
                <w:szCs w:val="22"/>
              </w:rPr>
              <w:t xml:space="preserve"> Saygı duruşu ve İstiklal Marşı</w:t>
            </w:r>
          </w:p>
          <w:p w:rsidR="00D40C38" w:rsidRPr="004F06EC" w:rsidRDefault="00D40C38" w:rsidP="000F6AF7">
            <w:pPr>
              <w:rPr>
                <w:sz w:val="10"/>
                <w:szCs w:val="10"/>
              </w:rPr>
            </w:pPr>
          </w:p>
        </w:tc>
      </w:tr>
      <w:tr w:rsidR="00D40C38" w:rsidRPr="0091523B" w:rsidTr="000F6AF7">
        <w:trPr>
          <w:trHeight w:val="340"/>
        </w:trPr>
        <w:tc>
          <w:tcPr>
            <w:tcW w:w="747" w:type="dxa"/>
            <w:gridSpan w:val="2"/>
            <w:hideMark/>
          </w:tcPr>
          <w:p w:rsidR="00D40C38" w:rsidRDefault="00D40C38" w:rsidP="000F6AF7">
            <w:pPr>
              <w:jc w:val="center"/>
              <w:rPr>
                <w:b/>
                <w:sz w:val="22"/>
                <w:szCs w:val="22"/>
              </w:rPr>
            </w:pPr>
            <w:r w:rsidRPr="00230A93">
              <w:rPr>
                <w:b/>
                <w:sz w:val="22"/>
                <w:szCs w:val="22"/>
              </w:rPr>
              <w:t>3-</w:t>
            </w:r>
          </w:p>
          <w:p w:rsidR="00D40C38" w:rsidRDefault="00D40C38" w:rsidP="000F6AF7">
            <w:pPr>
              <w:jc w:val="center"/>
              <w:rPr>
                <w:b/>
                <w:sz w:val="22"/>
                <w:szCs w:val="22"/>
              </w:rPr>
            </w:pPr>
          </w:p>
          <w:p w:rsidR="00D40C38" w:rsidRPr="006564DC" w:rsidRDefault="00D40C38" w:rsidP="000F6AF7">
            <w:pPr>
              <w:jc w:val="center"/>
              <w:rPr>
                <w:b/>
                <w:sz w:val="10"/>
                <w:szCs w:val="10"/>
              </w:rPr>
            </w:pPr>
          </w:p>
          <w:p w:rsidR="00D40C38" w:rsidRDefault="00D40C38" w:rsidP="000F6AF7">
            <w:pPr>
              <w:jc w:val="center"/>
              <w:rPr>
                <w:b/>
                <w:sz w:val="22"/>
                <w:szCs w:val="22"/>
              </w:rPr>
            </w:pPr>
            <w:r>
              <w:rPr>
                <w:b/>
                <w:sz w:val="22"/>
                <w:szCs w:val="22"/>
              </w:rPr>
              <w:t>4-</w:t>
            </w:r>
          </w:p>
          <w:p w:rsidR="00D40C38" w:rsidRPr="00FD35C4" w:rsidRDefault="00D40C38" w:rsidP="000F6AF7">
            <w:pPr>
              <w:rPr>
                <w:sz w:val="22"/>
                <w:szCs w:val="22"/>
              </w:rPr>
            </w:pPr>
          </w:p>
          <w:p w:rsidR="00D40C38" w:rsidRPr="00FD35C4" w:rsidRDefault="00D40C38" w:rsidP="000F6AF7">
            <w:pPr>
              <w:rPr>
                <w:sz w:val="22"/>
                <w:szCs w:val="22"/>
              </w:rPr>
            </w:pPr>
          </w:p>
          <w:p w:rsidR="00D40C38" w:rsidRPr="007F2032" w:rsidRDefault="00D40C38" w:rsidP="000F6AF7">
            <w:pPr>
              <w:rPr>
                <w:sz w:val="10"/>
                <w:szCs w:val="10"/>
              </w:rPr>
            </w:pPr>
          </w:p>
          <w:p w:rsidR="00D40C38" w:rsidRDefault="00D40C38" w:rsidP="000F6AF7">
            <w:pPr>
              <w:rPr>
                <w:b/>
                <w:sz w:val="22"/>
                <w:szCs w:val="22"/>
              </w:rPr>
            </w:pPr>
            <w:r w:rsidRPr="00FD35C4">
              <w:rPr>
                <w:b/>
                <w:sz w:val="22"/>
                <w:szCs w:val="22"/>
              </w:rPr>
              <w:t xml:space="preserve">    5-</w:t>
            </w:r>
          </w:p>
          <w:p w:rsidR="00D40C38" w:rsidRDefault="00D40C38" w:rsidP="000F6AF7">
            <w:pPr>
              <w:rPr>
                <w:b/>
                <w:sz w:val="22"/>
                <w:szCs w:val="22"/>
              </w:rPr>
            </w:pPr>
          </w:p>
          <w:p w:rsidR="00D40C38" w:rsidRDefault="00D40C38" w:rsidP="000F6AF7">
            <w:pPr>
              <w:rPr>
                <w:b/>
                <w:sz w:val="10"/>
                <w:szCs w:val="10"/>
              </w:rPr>
            </w:pPr>
          </w:p>
          <w:p w:rsidR="00D40C38" w:rsidRDefault="00D40C38" w:rsidP="000F6AF7">
            <w:pPr>
              <w:rPr>
                <w:b/>
                <w:sz w:val="10"/>
                <w:szCs w:val="10"/>
              </w:rPr>
            </w:pPr>
          </w:p>
          <w:p w:rsidR="00D40C38" w:rsidRPr="004E1FFE" w:rsidRDefault="00D40C38" w:rsidP="000F6AF7">
            <w:pPr>
              <w:rPr>
                <w:b/>
                <w:sz w:val="10"/>
                <w:szCs w:val="10"/>
              </w:rPr>
            </w:pPr>
          </w:p>
          <w:p w:rsidR="00D40C38" w:rsidRDefault="00D40C38" w:rsidP="000F6AF7">
            <w:pPr>
              <w:rPr>
                <w:b/>
                <w:sz w:val="22"/>
                <w:szCs w:val="22"/>
              </w:rPr>
            </w:pPr>
            <w:r>
              <w:rPr>
                <w:b/>
                <w:sz w:val="22"/>
                <w:szCs w:val="22"/>
              </w:rPr>
              <w:t xml:space="preserve">    6-</w:t>
            </w:r>
          </w:p>
          <w:p w:rsidR="00D40C38" w:rsidRDefault="00D40C38" w:rsidP="000F6AF7">
            <w:pPr>
              <w:rPr>
                <w:b/>
                <w:sz w:val="22"/>
                <w:szCs w:val="22"/>
              </w:rPr>
            </w:pPr>
          </w:p>
          <w:p w:rsidR="00D40C38" w:rsidRPr="004E1FFE" w:rsidRDefault="00D40C38" w:rsidP="000F6AF7">
            <w:pPr>
              <w:rPr>
                <w:b/>
                <w:sz w:val="10"/>
                <w:szCs w:val="10"/>
              </w:rPr>
            </w:pPr>
          </w:p>
          <w:p w:rsidR="00D40C38" w:rsidRPr="00FD35C4" w:rsidRDefault="00D40C38" w:rsidP="000F6AF7">
            <w:pPr>
              <w:rPr>
                <w:b/>
                <w:sz w:val="22"/>
                <w:szCs w:val="22"/>
              </w:rPr>
            </w:pPr>
            <w:r>
              <w:rPr>
                <w:b/>
                <w:sz w:val="22"/>
                <w:szCs w:val="22"/>
              </w:rPr>
              <w:t xml:space="preserve">    7-</w:t>
            </w:r>
          </w:p>
        </w:tc>
        <w:tc>
          <w:tcPr>
            <w:tcW w:w="9573" w:type="dxa"/>
            <w:gridSpan w:val="4"/>
          </w:tcPr>
          <w:p w:rsidR="00D40C38" w:rsidRPr="0091523B" w:rsidRDefault="00D40C38" w:rsidP="000F6AF7">
            <w:pPr>
              <w:jc w:val="both"/>
              <w:rPr>
                <w:sz w:val="22"/>
                <w:szCs w:val="22"/>
              </w:rPr>
            </w:pPr>
            <w:r w:rsidRPr="0091523B">
              <w:rPr>
                <w:sz w:val="22"/>
                <w:szCs w:val="22"/>
              </w:rPr>
              <w:t>İl Özel İdaresi Norm kadro ilke ve standartlarına ilişkin esasların kadro değişikliği başlıklı 10. maddesi gereğince hazırlanan (I) sayılı Memur Kadro İhdas Cetvelinin görüşül</w:t>
            </w:r>
            <w:r>
              <w:rPr>
                <w:sz w:val="22"/>
                <w:szCs w:val="22"/>
              </w:rPr>
              <w:t>mesi</w:t>
            </w:r>
            <w:r w:rsidRPr="0091523B">
              <w:rPr>
                <w:sz w:val="22"/>
                <w:szCs w:val="22"/>
              </w:rPr>
              <w:t>.</w:t>
            </w:r>
          </w:p>
          <w:p w:rsidR="00D40C38" w:rsidRPr="0091523B" w:rsidRDefault="00D40C38" w:rsidP="000F6AF7">
            <w:pPr>
              <w:jc w:val="both"/>
              <w:rPr>
                <w:color w:val="00B050"/>
                <w:sz w:val="10"/>
                <w:szCs w:val="10"/>
              </w:rPr>
            </w:pPr>
          </w:p>
          <w:p w:rsidR="00D40C38" w:rsidRPr="0091523B" w:rsidRDefault="00D40C38" w:rsidP="000F6AF7">
            <w:pPr>
              <w:jc w:val="both"/>
              <w:rPr>
                <w:color w:val="00B050"/>
                <w:sz w:val="22"/>
                <w:szCs w:val="22"/>
              </w:rPr>
            </w:pPr>
            <w:r>
              <w:rPr>
                <w:sz w:val="22"/>
                <w:szCs w:val="22"/>
              </w:rPr>
              <w:t xml:space="preserve">Amatör Spor Kulüpleri Federasyonu Başkanlığı ile Elazığ İl Özel İdaresinin ortak proje yürütülmesine ve düzenlenecek protokolleri imzalamak üzere Elazığ İl Özel İdaresi Genel Sekreter Ali </w:t>
            </w:r>
            <w:proofErr w:type="spellStart"/>
            <w:r>
              <w:rPr>
                <w:sz w:val="22"/>
                <w:szCs w:val="22"/>
              </w:rPr>
              <w:t>ŞİŞ’e</w:t>
            </w:r>
            <w:proofErr w:type="spellEnd"/>
            <w:r>
              <w:rPr>
                <w:sz w:val="22"/>
                <w:szCs w:val="22"/>
              </w:rPr>
              <w:t xml:space="preserve"> yetki verilmesi </w:t>
            </w:r>
            <w:r w:rsidRPr="0091523B">
              <w:rPr>
                <w:sz w:val="22"/>
                <w:szCs w:val="22"/>
              </w:rPr>
              <w:t>konusunun görüşülmesi.</w:t>
            </w:r>
          </w:p>
          <w:p w:rsidR="00D40C38" w:rsidRPr="0091523B" w:rsidRDefault="00D40C38" w:rsidP="000F6AF7">
            <w:pPr>
              <w:jc w:val="both"/>
              <w:rPr>
                <w:color w:val="00B050"/>
                <w:sz w:val="10"/>
                <w:szCs w:val="10"/>
              </w:rPr>
            </w:pPr>
          </w:p>
          <w:p w:rsidR="00D40C38" w:rsidRDefault="00D40C38" w:rsidP="000F6AF7">
            <w:pPr>
              <w:jc w:val="both"/>
              <w:rPr>
                <w:sz w:val="10"/>
                <w:szCs w:val="10"/>
              </w:rPr>
            </w:pPr>
            <w:r>
              <w:rPr>
                <w:sz w:val="22"/>
                <w:szCs w:val="22"/>
              </w:rPr>
              <w:t xml:space="preserve">Mülkiyeti Elazığ </w:t>
            </w:r>
            <w:r w:rsidRPr="00E571DF">
              <w:rPr>
                <w:sz w:val="22"/>
                <w:szCs w:val="22"/>
              </w:rPr>
              <w:t xml:space="preserve">İl Özel İdaresine ait </w:t>
            </w:r>
            <w:r>
              <w:rPr>
                <w:sz w:val="22"/>
                <w:szCs w:val="22"/>
              </w:rPr>
              <w:t xml:space="preserve">Karakoçan İlçesi Tepe Mahallesinde </w:t>
            </w:r>
            <w:r w:rsidRPr="00E571DF">
              <w:rPr>
                <w:sz w:val="22"/>
                <w:szCs w:val="22"/>
              </w:rPr>
              <w:t>bulunan Ada:1</w:t>
            </w:r>
            <w:r>
              <w:rPr>
                <w:sz w:val="22"/>
                <w:szCs w:val="22"/>
              </w:rPr>
              <w:t xml:space="preserve">01, </w:t>
            </w:r>
            <w:r w:rsidRPr="00E571DF">
              <w:rPr>
                <w:sz w:val="22"/>
                <w:szCs w:val="22"/>
              </w:rPr>
              <w:t>Parsel 1</w:t>
            </w:r>
            <w:r>
              <w:rPr>
                <w:sz w:val="22"/>
                <w:szCs w:val="22"/>
              </w:rPr>
              <w:t>0’d</w:t>
            </w:r>
            <w:r w:rsidRPr="00E571DF">
              <w:rPr>
                <w:sz w:val="22"/>
                <w:szCs w:val="22"/>
              </w:rPr>
              <w:t xml:space="preserve">e kayıtlı </w:t>
            </w:r>
            <w:r>
              <w:rPr>
                <w:sz w:val="22"/>
                <w:szCs w:val="22"/>
              </w:rPr>
              <w:t>taşınmaz üzerinde 16 derslikli İlk ve Ortaokul</w:t>
            </w:r>
            <w:r w:rsidRPr="00E571DF">
              <w:rPr>
                <w:sz w:val="22"/>
                <w:szCs w:val="22"/>
              </w:rPr>
              <w:t xml:space="preserve"> yapılmak üzere Milli Eğitim</w:t>
            </w:r>
            <w:r>
              <w:rPr>
                <w:sz w:val="22"/>
                <w:szCs w:val="22"/>
              </w:rPr>
              <w:t xml:space="preserve"> Bakanlığı İnşaat ve Emlak Dairesi Başkanlığı adına İl Milli Eğitim Müdürlüğüne</w:t>
            </w:r>
            <w:r w:rsidRPr="00E571DF">
              <w:rPr>
                <w:sz w:val="22"/>
                <w:szCs w:val="22"/>
              </w:rPr>
              <w:t xml:space="preserve"> tahsis edilmesi</w:t>
            </w:r>
            <w:r>
              <w:rPr>
                <w:sz w:val="22"/>
                <w:szCs w:val="22"/>
              </w:rPr>
              <w:t xml:space="preserve"> </w:t>
            </w:r>
            <w:r w:rsidRPr="0091523B">
              <w:rPr>
                <w:sz w:val="22"/>
                <w:szCs w:val="22"/>
              </w:rPr>
              <w:t>konusunun görüşülmesi.</w:t>
            </w:r>
          </w:p>
          <w:p w:rsidR="00D40C38" w:rsidRPr="0091523B" w:rsidRDefault="00D40C38" w:rsidP="000F6AF7">
            <w:pPr>
              <w:jc w:val="both"/>
              <w:rPr>
                <w:color w:val="00B050"/>
                <w:sz w:val="10"/>
                <w:szCs w:val="10"/>
              </w:rPr>
            </w:pPr>
          </w:p>
          <w:p w:rsidR="00D40C38" w:rsidRDefault="00D40C38" w:rsidP="000F6AF7">
            <w:pPr>
              <w:jc w:val="both"/>
              <w:rPr>
                <w:sz w:val="10"/>
                <w:szCs w:val="10"/>
              </w:rPr>
            </w:pPr>
            <w:r>
              <w:rPr>
                <w:sz w:val="22"/>
                <w:szCs w:val="22"/>
              </w:rPr>
              <w:t xml:space="preserve">5302 sayılı İl Özel İdaresi kanunun 10/b maddesi gereğince Elazığ İl Özel İdaresi 2020 Yılı Bütçesinin harcama kalemleri arasında toplamda 959.967,46 TL ödeneğin aktarılması </w:t>
            </w:r>
            <w:r w:rsidRPr="0091523B">
              <w:rPr>
                <w:sz w:val="22"/>
                <w:szCs w:val="22"/>
              </w:rPr>
              <w:t>konusunun görüşülmesi.</w:t>
            </w:r>
          </w:p>
          <w:p w:rsidR="00D40C38" w:rsidRPr="0091523B" w:rsidRDefault="00D40C38" w:rsidP="000F6AF7">
            <w:pPr>
              <w:jc w:val="both"/>
              <w:rPr>
                <w:color w:val="00B050"/>
                <w:sz w:val="10"/>
                <w:szCs w:val="10"/>
              </w:rPr>
            </w:pPr>
            <w:r>
              <w:rPr>
                <w:sz w:val="22"/>
                <w:szCs w:val="22"/>
              </w:rPr>
              <w:t xml:space="preserve">  </w:t>
            </w:r>
          </w:p>
          <w:p w:rsidR="00D40C38" w:rsidRDefault="00D40C38" w:rsidP="000F6AF7">
            <w:pPr>
              <w:jc w:val="both"/>
              <w:rPr>
                <w:sz w:val="22"/>
                <w:szCs w:val="22"/>
              </w:rPr>
            </w:pPr>
            <w:r>
              <w:rPr>
                <w:sz w:val="22"/>
                <w:szCs w:val="22"/>
              </w:rPr>
              <w:t>Maden İlçesi Kayalar Köyüne bağlı “</w:t>
            </w:r>
            <w:proofErr w:type="spellStart"/>
            <w:r>
              <w:rPr>
                <w:sz w:val="22"/>
                <w:szCs w:val="22"/>
              </w:rPr>
              <w:t>Eğerli</w:t>
            </w:r>
            <w:proofErr w:type="spellEnd"/>
            <w:r>
              <w:rPr>
                <w:sz w:val="22"/>
                <w:szCs w:val="22"/>
              </w:rPr>
              <w:t xml:space="preserve"> Mezrası” isminin </w:t>
            </w:r>
            <w:r>
              <w:rPr>
                <w:b/>
                <w:sz w:val="22"/>
                <w:szCs w:val="22"/>
              </w:rPr>
              <w:t>“</w:t>
            </w:r>
            <w:proofErr w:type="spellStart"/>
            <w:r>
              <w:rPr>
                <w:b/>
                <w:sz w:val="22"/>
                <w:szCs w:val="22"/>
              </w:rPr>
              <w:t>Süran</w:t>
            </w:r>
            <w:proofErr w:type="spellEnd"/>
            <w:r>
              <w:rPr>
                <w:b/>
                <w:sz w:val="22"/>
                <w:szCs w:val="22"/>
              </w:rPr>
              <w:t xml:space="preserve"> Mezrası”</w:t>
            </w:r>
            <w:r>
              <w:rPr>
                <w:sz w:val="22"/>
                <w:szCs w:val="22"/>
              </w:rPr>
              <w:t xml:space="preserve"> olarak değiştirilmesi ile ilgili konunun görüşülmesi.</w:t>
            </w:r>
          </w:p>
          <w:p w:rsidR="00D40C38" w:rsidRPr="0091523B" w:rsidRDefault="00D40C38" w:rsidP="000F6AF7">
            <w:pPr>
              <w:jc w:val="both"/>
              <w:rPr>
                <w:color w:val="00B050"/>
                <w:sz w:val="10"/>
                <w:szCs w:val="10"/>
              </w:rPr>
            </w:pPr>
          </w:p>
        </w:tc>
      </w:tr>
      <w:tr w:rsidR="00D40C38" w:rsidRPr="0091523B" w:rsidTr="000F6AF7">
        <w:trPr>
          <w:trHeight w:val="340"/>
        </w:trPr>
        <w:tc>
          <w:tcPr>
            <w:tcW w:w="747" w:type="dxa"/>
            <w:gridSpan w:val="2"/>
            <w:hideMark/>
          </w:tcPr>
          <w:p w:rsidR="00D40C38" w:rsidRPr="00230A93" w:rsidRDefault="00D40C38" w:rsidP="000F6AF7">
            <w:pPr>
              <w:jc w:val="center"/>
              <w:rPr>
                <w:b/>
                <w:sz w:val="22"/>
                <w:szCs w:val="22"/>
              </w:rPr>
            </w:pPr>
            <w:r>
              <w:rPr>
                <w:b/>
                <w:sz w:val="22"/>
                <w:szCs w:val="22"/>
              </w:rPr>
              <w:t>8</w:t>
            </w:r>
            <w:r w:rsidRPr="00230A93">
              <w:rPr>
                <w:b/>
                <w:sz w:val="22"/>
                <w:szCs w:val="22"/>
              </w:rPr>
              <w:t>-</w:t>
            </w:r>
          </w:p>
          <w:p w:rsidR="00D40C38" w:rsidRPr="00230A93" w:rsidRDefault="00D40C38" w:rsidP="000F6AF7">
            <w:pPr>
              <w:jc w:val="center"/>
              <w:rPr>
                <w:b/>
                <w:sz w:val="22"/>
                <w:szCs w:val="22"/>
              </w:rPr>
            </w:pPr>
          </w:p>
          <w:p w:rsidR="00D40C38" w:rsidRDefault="00D40C38" w:rsidP="000F6AF7">
            <w:pPr>
              <w:jc w:val="center"/>
              <w:rPr>
                <w:b/>
                <w:sz w:val="4"/>
                <w:szCs w:val="4"/>
              </w:rPr>
            </w:pPr>
          </w:p>
          <w:p w:rsidR="00D40C38" w:rsidRPr="00026551" w:rsidRDefault="00D40C38" w:rsidP="000F6AF7">
            <w:pPr>
              <w:jc w:val="center"/>
              <w:rPr>
                <w:b/>
                <w:sz w:val="4"/>
                <w:szCs w:val="4"/>
              </w:rPr>
            </w:pPr>
          </w:p>
          <w:p w:rsidR="00D40C38" w:rsidRDefault="00D40C38" w:rsidP="000F6AF7">
            <w:pPr>
              <w:jc w:val="center"/>
              <w:rPr>
                <w:b/>
                <w:sz w:val="22"/>
                <w:szCs w:val="22"/>
              </w:rPr>
            </w:pPr>
            <w:r>
              <w:rPr>
                <w:b/>
                <w:sz w:val="22"/>
                <w:szCs w:val="22"/>
              </w:rPr>
              <w:t>9</w:t>
            </w:r>
            <w:r w:rsidRPr="00230A93">
              <w:rPr>
                <w:b/>
                <w:sz w:val="22"/>
                <w:szCs w:val="22"/>
              </w:rPr>
              <w:t>-</w:t>
            </w:r>
          </w:p>
          <w:p w:rsidR="00D40C38" w:rsidRDefault="00D40C38" w:rsidP="000F6AF7">
            <w:pPr>
              <w:jc w:val="center"/>
              <w:rPr>
                <w:b/>
                <w:sz w:val="22"/>
                <w:szCs w:val="22"/>
              </w:rPr>
            </w:pPr>
          </w:p>
          <w:p w:rsidR="00D40C38" w:rsidRDefault="00D40C38" w:rsidP="000F6AF7">
            <w:pPr>
              <w:jc w:val="center"/>
              <w:rPr>
                <w:b/>
                <w:sz w:val="10"/>
                <w:szCs w:val="10"/>
              </w:rPr>
            </w:pPr>
          </w:p>
          <w:p w:rsidR="00D40C38" w:rsidRDefault="00D40C38" w:rsidP="000F6AF7">
            <w:pPr>
              <w:jc w:val="center"/>
              <w:rPr>
                <w:b/>
                <w:sz w:val="10"/>
                <w:szCs w:val="10"/>
              </w:rPr>
            </w:pPr>
          </w:p>
          <w:p w:rsidR="00D40C38" w:rsidRPr="00606FF4" w:rsidRDefault="00D40C38" w:rsidP="000F6AF7">
            <w:pPr>
              <w:jc w:val="center"/>
              <w:rPr>
                <w:b/>
                <w:sz w:val="10"/>
                <w:szCs w:val="10"/>
              </w:rPr>
            </w:pPr>
          </w:p>
          <w:p w:rsidR="00D40C38" w:rsidRDefault="00D40C38" w:rsidP="000F6AF7">
            <w:pPr>
              <w:jc w:val="center"/>
              <w:rPr>
                <w:b/>
                <w:sz w:val="22"/>
                <w:szCs w:val="22"/>
              </w:rPr>
            </w:pPr>
            <w:r>
              <w:rPr>
                <w:b/>
                <w:sz w:val="22"/>
                <w:szCs w:val="22"/>
              </w:rPr>
              <w:t>10-</w:t>
            </w:r>
          </w:p>
          <w:p w:rsidR="00D40C38" w:rsidRPr="00230A93" w:rsidRDefault="00D40C38" w:rsidP="000F6AF7">
            <w:pPr>
              <w:jc w:val="center"/>
              <w:rPr>
                <w:b/>
                <w:sz w:val="22"/>
                <w:szCs w:val="22"/>
              </w:rPr>
            </w:pPr>
          </w:p>
        </w:tc>
        <w:tc>
          <w:tcPr>
            <w:tcW w:w="9573" w:type="dxa"/>
            <w:gridSpan w:val="4"/>
          </w:tcPr>
          <w:p w:rsidR="00D40C38" w:rsidRPr="0091523B" w:rsidRDefault="00D40C38" w:rsidP="000F6AF7">
            <w:pPr>
              <w:jc w:val="both"/>
              <w:rPr>
                <w:color w:val="00B050"/>
                <w:sz w:val="22"/>
                <w:szCs w:val="22"/>
              </w:rPr>
            </w:pPr>
            <w:r w:rsidRPr="00DA77CC">
              <w:rPr>
                <w:sz w:val="22"/>
                <w:szCs w:val="22"/>
              </w:rPr>
              <w:t>Baskil Şehit Polis Fethi SEKİN Kültür Merkezi inşaatının tamamlanıp hizmete açılması amacıyla 450.000,00 TL ödeneğin</w:t>
            </w:r>
            <w:r>
              <w:rPr>
                <w:color w:val="00B050"/>
                <w:sz w:val="22"/>
                <w:szCs w:val="22"/>
              </w:rPr>
              <w:t xml:space="preserve"> </w:t>
            </w:r>
            <w:r>
              <w:rPr>
                <w:sz w:val="22"/>
                <w:szCs w:val="22"/>
              </w:rPr>
              <w:t xml:space="preserve">aktarılması </w:t>
            </w:r>
            <w:r w:rsidRPr="0091523B">
              <w:rPr>
                <w:sz w:val="22"/>
                <w:szCs w:val="22"/>
              </w:rPr>
              <w:t>konusunun görüşülmesi.</w:t>
            </w:r>
          </w:p>
          <w:p w:rsidR="00D40C38" w:rsidRPr="0091523B" w:rsidRDefault="00D40C38" w:rsidP="000F6AF7">
            <w:pPr>
              <w:jc w:val="both"/>
              <w:rPr>
                <w:color w:val="00B050"/>
                <w:sz w:val="10"/>
                <w:szCs w:val="10"/>
              </w:rPr>
            </w:pPr>
          </w:p>
          <w:p w:rsidR="00D40C38" w:rsidRPr="008A0D1D" w:rsidRDefault="00D40C38" w:rsidP="000F6AF7">
            <w:pPr>
              <w:jc w:val="both"/>
              <w:rPr>
                <w:sz w:val="22"/>
                <w:szCs w:val="22"/>
              </w:rPr>
            </w:pPr>
            <w:r w:rsidRPr="008A0D1D">
              <w:rPr>
                <w:sz w:val="22"/>
                <w:szCs w:val="22"/>
              </w:rPr>
              <w:t>Elazığ İl Özel İdaresinde “Tam Zamanlı” Sözleşmeli olarak istihdam edilen personele 2020 yılında ödenecek ücretin belirlenmesi</w:t>
            </w:r>
            <w:r w:rsidRPr="008A0D1D">
              <w:rPr>
                <w:sz w:val="10"/>
                <w:szCs w:val="10"/>
              </w:rPr>
              <w:t xml:space="preserve"> </w:t>
            </w:r>
            <w:r w:rsidRPr="008A0D1D">
              <w:rPr>
                <w:sz w:val="22"/>
                <w:szCs w:val="22"/>
              </w:rPr>
              <w:t xml:space="preserve">konusu ile ilgili olarak Plan ve Bütçe Komisyonu tarafından hazırlanan inceleme raporunun okunarak konunun görüşülüp karara bağlanması. </w:t>
            </w:r>
          </w:p>
          <w:p w:rsidR="00D40C38" w:rsidRPr="0091523B" w:rsidRDefault="00D40C38" w:rsidP="000F6AF7">
            <w:pPr>
              <w:jc w:val="both"/>
              <w:rPr>
                <w:color w:val="00B050"/>
                <w:sz w:val="10"/>
                <w:szCs w:val="10"/>
              </w:rPr>
            </w:pPr>
          </w:p>
          <w:p w:rsidR="00D40C38" w:rsidRDefault="00D40C38" w:rsidP="000F6AF7">
            <w:pPr>
              <w:jc w:val="both"/>
              <w:rPr>
                <w:sz w:val="22"/>
                <w:szCs w:val="22"/>
              </w:rPr>
            </w:pPr>
            <w:r w:rsidRPr="005A1C96">
              <w:rPr>
                <w:sz w:val="22"/>
                <w:szCs w:val="22"/>
              </w:rPr>
              <w:t xml:space="preserve">İl Özel İdareleri Norm Kadro İlke ve Standartlarına İlişkin Yönetmeliğin 11. maddesi dâhilinde hazırlanan; (I) </w:t>
            </w:r>
            <w:r w:rsidRPr="009A67F9">
              <w:rPr>
                <w:sz w:val="22"/>
                <w:szCs w:val="22"/>
              </w:rPr>
              <w:t xml:space="preserve">Sayılı Kadro İhdas İptal Cetveli ile ilgili olarak hazırlanan “Plan ve Bütçe </w:t>
            </w:r>
            <w:bookmarkStart w:id="0" w:name="_GoBack"/>
            <w:bookmarkEnd w:id="0"/>
            <w:r w:rsidRPr="009A67F9">
              <w:rPr>
                <w:sz w:val="22"/>
                <w:szCs w:val="22"/>
              </w:rPr>
              <w:t>Komisyonu” inceleme raporunun okunarak konunun görüşülm</w:t>
            </w:r>
            <w:r w:rsidRPr="003264E8">
              <w:rPr>
                <w:sz w:val="22"/>
                <w:szCs w:val="22"/>
              </w:rPr>
              <w:t>esi</w:t>
            </w:r>
            <w:r>
              <w:rPr>
                <w:sz w:val="22"/>
                <w:szCs w:val="22"/>
              </w:rPr>
              <w:t>.</w:t>
            </w:r>
          </w:p>
          <w:p w:rsidR="00D40C38" w:rsidRPr="0091523B" w:rsidRDefault="00D40C38" w:rsidP="000F6AF7">
            <w:pPr>
              <w:jc w:val="both"/>
              <w:rPr>
                <w:color w:val="00B050"/>
                <w:sz w:val="10"/>
                <w:szCs w:val="10"/>
              </w:rPr>
            </w:pPr>
          </w:p>
        </w:tc>
      </w:tr>
      <w:tr w:rsidR="00D40C38" w:rsidRPr="0091523B" w:rsidTr="000F6AF7">
        <w:trPr>
          <w:trHeight w:val="340"/>
        </w:trPr>
        <w:tc>
          <w:tcPr>
            <w:tcW w:w="747" w:type="dxa"/>
            <w:gridSpan w:val="2"/>
            <w:hideMark/>
          </w:tcPr>
          <w:p w:rsidR="00D40C38" w:rsidRPr="00230A93" w:rsidRDefault="00D40C38" w:rsidP="000F6AF7">
            <w:pPr>
              <w:jc w:val="center"/>
              <w:rPr>
                <w:b/>
                <w:sz w:val="22"/>
                <w:szCs w:val="22"/>
              </w:rPr>
            </w:pPr>
            <w:r>
              <w:rPr>
                <w:b/>
                <w:sz w:val="22"/>
                <w:szCs w:val="22"/>
              </w:rPr>
              <w:t>11</w:t>
            </w:r>
            <w:r w:rsidRPr="00230A93">
              <w:rPr>
                <w:b/>
                <w:sz w:val="22"/>
                <w:szCs w:val="22"/>
              </w:rPr>
              <w:t>-</w:t>
            </w:r>
          </w:p>
        </w:tc>
        <w:tc>
          <w:tcPr>
            <w:tcW w:w="9573" w:type="dxa"/>
            <w:gridSpan w:val="4"/>
          </w:tcPr>
          <w:p w:rsidR="00D40C38" w:rsidRPr="006B79EF" w:rsidRDefault="00D40C38" w:rsidP="000F6AF7">
            <w:pPr>
              <w:jc w:val="both"/>
              <w:rPr>
                <w:sz w:val="22"/>
                <w:szCs w:val="22"/>
              </w:rPr>
            </w:pPr>
            <w:r w:rsidRPr="006B79EF">
              <w:rPr>
                <w:sz w:val="22"/>
                <w:szCs w:val="22"/>
              </w:rPr>
              <w:t xml:space="preserve">Merkez İlçe </w:t>
            </w:r>
            <w:proofErr w:type="spellStart"/>
            <w:r w:rsidRPr="006B79EF">
              <w:rPr>
                <w:sz w:val="22"/>
                <w:szCs w:val="22"/>
              </w:rPr>
              <w:t>Ürünveren</w:t>
            </w:r>
            <w:proofErr w:type="spellEnd"/>
            <w:r w:rsidRPr="006B79EF">
              <w:rPr>
                <w:sz w:val="22"/>
                <w:szCs w:val="22"/>
              </w:rPr>
              <w:t xml:space="preserve"> Köyü Köy Yerleşim Alanı İmar Planı Tadilattı işine yönelik hazırlatılan Nazım İmar Planı ve Uygulama İmar Planlarının onaylanması konusu ile ilgili olarak İmar ve Bayındırlık Komisyonu tarafından hazırlanan inceleme raporunun okunarak konunun görüşülüp karara bağlanması.</w:t>
            </w:r>
          </w:p>
          <w:p w:rsidR="00D40C38" w:rsidRPr="0091523B" w:rsidRDefault="00D40C38" w:rsidP="000F6AF7">
            <w:pPr>
              <w:rPr>
                <w:color w:val="00B050"/>
                <w:sz w:val="10"/>
                <w:szCs w:val="10"/>
              </w:rPr>
            </w:pPr>
          </w:p>
        </w:tc>
      </w:tr>
      <w:tr w:rsidR="00D40C38" w:rsidRPr="0091523B" w:rsidTr="000F6AF7">
        <w:trPr>
          <w:trHeight w:val="340"/>
        </w:trPr>
        <w:tc>
          <w:tcPr>
            <w:tcW w:w="747" w:type="dxa"/>
            <w:gridSpan w:val="2"/>
            <w:hideMark/>
          </w:tcPr>
          <w:p w:rsidR="00D40C38" w:rsidRPr="00230A93" w:rsidRDefault="00D40C38" w:rsidP="000F6AF7">
            <w:pPr>
              <w:jc w:val="center"/>
              <w:rPr>
                <w:b/>
                <w:sz w:val="22"/>
                <w:szCs w:val="22"/>
              </w:rPr>
            </w:pPr>
            <w:r>
              <w:rPr>
                <w:b/>
                <w:sz w:val="22"/>
                <w:szCs w:val="22"/>
              </w:rPr>
              <w:t>12</w:t>
            </w:r>
            <w:r w:rsidRPr="00230A93">
              <w:rPr>
                <w:b/>
                <w:sz w:val="22"/>
                <w:szCs w:val="22"/>
              </w:rPr>
              <w:t>-</w:t>
            </w:r>
          </w:p>
        </w:tc>
        <w:tc>
          <w:tcPr>
            <w:tcW w:w="9573" w:type="dxa"/>
            <w:gridSpan w:val="4"/>
          </w:tcPr>
          <w:p w:rsidR="00D40C38" w:rsidRPr="006B79EF" w:rsidRDefault="00D40C38" w:rsidP="000F6AF7">
            <w:pPr>
              <w:jc w:val="both"/>
              <w:rPr>
                <w:sz w:val="22"/>
                <w:szCs w:val="22"/>
              </w:rPr>
            </w:pPr>
            <w:r w:rsidRPr="006B79EF">
              <w:rPr>
                <w:sz w:val="22"/>
                <w:szCs w:val="22"/>
              </w:rPr>
              <w:t>Elazığ İli Merkez İ</w:t>
            </w:r>
            <w:r>
              <w:rPr>
                <w:sz w:val="22"/>
                <w:szCs w:val="22"/>
              </w:rPr>
              <w:t xml:space="preserve">lçe </w:t>
            </w:r>
            <w:proofErr w:type="spellStart"/>
            <w:r>
              <w:rPr>
                <w:sz w:val="22"/>
                <w:szCs w:val="22"/>
              </w:rPr>
              <w:t>Harmantepe</w:t>
            </w:r>
            <w:proofErr w:type="spellEnd"/>
            <w:r>
              <w:rPr>
                <w:sz w:val="22"/>
                <w:szCs w:val="22"/>
              </w:rPr>
              <w:t xml:space="preserve"> Köyü Sınırları içerisinde hazırlatılan</w:t>
            </w:r>
            <w:r w:rsidRPr="006B79EF">
              <w:rPr>
                <w:sz w:val="22"/>
                <w:szCs w:val="22"/>
              </w:rPr>
              <w:t xml:space="preserve"> Nazım İmar Planı ve Uygulama İmar Planlarının onaylanması konusu ile ilgili olarak İmar ve Bayındırlık Komisyonu tarafından hazırlanan inceleme rapor</w:t>
            </w:r>
            <w:r>
              <w:rPr>
                <w:sz w:val="22"/>
                <w:szCs w:val="22"/>
              </w:rPr>
              <w:t>unun okunarak konunun görüşülmesi</w:t>
            </w:r>
            <w:r w:rsidRPr="006B79EF">
              <w:rPr>
                <w:sz w:val="22"/>
                <w:szCs w:val="22"/>
              </w:rPr>
              <w:t>.</w:t>
            </w:r>
          </w:p>
          <w:p w:rsidR="00D40C38" w:rsidRPr="0091523B" w:rsidRDefault="00D40C38" w:rsidP="000F6AF7">
            <w:pPr>
              <w:jc w:val="both"/>
              <w:rPr>
                <w:color w:val="00B050"/>
                <w:sz w:val="10"/>
                <w:szCs w:val="10"/>
              </w:rPr>
            </w:pPr>
          </w:p>
        </w:tc>
      </w:tr>
      <w:tr w:rsidR="00D40C38" w:rsidRPr="0091523B" w:rsidTr="000F6AF7">
        <w:trPr>
          <w:trHeight w:val="340"/>
        </w:trPr>
        <w:tc>
          <w:tcPr>
            <w:tcW w:w="747" w:type="dxa"/>
            <w:gridSpan w:val="2"/>
          </w:tcPr>
          <w:p w:rsidR="00D40C38" w:rsidRPr="00230A93" w:rsidRDefault="00D40C38" w:rsidP="000F6AF7">
            <w:pPr>
              <w:jc w:val="center"/>
              <w:rPr>
                <w:b/>
                <w:sz w:val="22"/>
                <w:szCs w:val="22"/>
              </w:rPr>
            </w:pPr>
            <w:r>
              <w:rPr>
                <w:b/>
                <w:sz w:val="22"/>
                <w:szCs w:val="22"/>
              </w:rPr>
              <w:t>13</w:t>
            </w:r>
            <w:r w:rsidRPr="00230A93">
              <w:rPr>
                <w:b/>
                <w:sz w:val="22"/>
                <w:szCs w:val="22"/>
              </w:rPr>
              <w:t>-</w:t>
            </w:r>
          </w:p>
          <w:p w:rsidR="00D40C38" w:rsidRPr="00230A93" w:rsidRDefault="00D40C38" w:rsidP="000F6AF7">
            <w:pPr>
              <w:jc w:val="center"/>
              <w:rPr>
                <w:b/>
                <w:sz w:val="10"/>
                <w:szCs w:val="10"/>
              </w:rPr>
            </w:pPr>
          </w:p>
          <w:p w:rsidR="00D40C38" w:rsidRPr="00230A93" w:rsidRDefault="00D40C38" w:rsidP="000F6AF7">
            <w:pPr>
              <w:jc w:val="center"/>
              <w:rPr>
                <w:b/>
                <w:sz w:val="12"/>
                <w:szCs w:val="12"/>
              </w:rPr>
            </w:pPr>
          </w:p>
          <w:p w:rsidR="00D40C38" w:rsidRDefault="00D40C38" w:rsidP="000F6AF7">
            <w:pPr>
              <w:jc w:val="center"/>
              <w:rPr>
                <w:b/>
                <w:sz w:val="10"/>
                <w:szCs w:val="10"/>
              </w:rPr>
            </w:pPr>
          </w:p>
          <w:p w:rsidR="00D40C38" w:rsidRPr="00230A93" w:rsidRDefault="00D40C38" w:rsidP="000F6AF7">
            <w:pPr>
              <w:jc w:val="center"/>
              <w:rPr>
                <w:b/>
                <w:sz w:val="22"/>
                <w:szCs w:val="22"/>
              </w:rPr>
            </w:pPr>
            <w:r>
              <w:rPr>
                <w:b/>
                <w:sz w:val="22"/>
                <w:szCs w:val="22"/>
              </w:rPr>
              <w:t>14</w:t>
            </w:r>
            <w:r w:rsidRPr="00230A93">
              <w:rPr>
                <w:b/>
                <w:sz w:val="22"/>
                <w:szCs w:val="22"/>
              </w:rPr>
              <w:t>-</w:t>
            </w:r>
          </w:p>
          <w:p w:rsidR="00D40C38" w:rsidRPr="00230A93" w:rsidRDefault="00D40C38" w:rsidP="000F6AF7">
            <w:pPr>
              <w:jc w:val="center"/>
              <w:rPr>
                <w:b/>
                <w:sz w:val="10"/>
                <w:szCs w:val="10"/>
              </w:rPr>
            </w:pPr>
          </w:p>
          <w:p w:rsidR="00D40C38" w:rsidRDefault="00D40C38" w:rsidP="000F6AF7">
            <w:pPr>
              <w:jc w:val="center"/>
              <w:rPr>
                <w:b/>
              </w:rPr>
            </w:pPr>
          </w:p>
          <w:p w:rsidR="00D40C38" w:rsidRPr="006564DC" w:rsidRDefault="00D40C38" w:rsidP="000F6AF7">
            <w:pPr>
              <w:jc w:val="center"/>
              <w:rPr>
                <w:b/>
              </w:rPr>
            </w:pPr>
          </w:p>
          <w:p w:rsidR="00D40C38" w:rsidRPr="00230A93" w:rsidRDefault="00D40C38" w:rsidP="000F6AF7">
            <w:pPr>
              <w:jc w:val="center"/>
              <w:rPr>
                <w:b/>
                <w:sz w:val="22"/>
                <w:szCs w:val="22"/>
              </w:rPr>
            </w:pPr>
            <w:r>
              <w:rPr>
                <w:b/>
                <w:sz w:val="22"/>
                <w:szCs w:val="22"/>
              </w:rPr>
              <w:t>15</w:t>
            </w:r>
            <w:r w:rsidRPr="00230A93">
              <w:rPr>
                <w:b/>
                <w:sz w:val="22"/>
                <w:szCs w:val="22"/>
              </w:rPr>
              <w:t>-</w:t>
            </w:r>
          </w:p>
          <w:p w:rsidR="00D40C38" w:rsidRPr="00230A93" w:rsidRDefault="00D40C38" w:rsidP="000F6AF7">
            <w:pPr>
              <w:jc w:val="center"/>
              <w:rPr>
                <w:b/>
                <w:sz w:val="32"/>
                <w:szCs w:val="32"/>
              </w:rPr>
            </w:pPr>
          </w:p>
          <w:p w:rsidR="00D40C38" w:rsidRPr="00230A93" w:rsidRDefault="00D40C38" w:rsidP="000F6AF7">
            <w:pPr>
              <w:jc w:val="center"/>
              <w:rPr>
                <w:b/>
                <w:sz w:val="4"/>
                <w:szCs w:val="4"/>
              </w:rPr>
            </w:pPr>
          </w:p>
          <w:p w:rsidR="00D40C38" w:rsidRPr="00230A93" w:rsidRDefault="00D40C38" w:rsidP="000F6AF7">
            <w:pPr>
              <w:jc w:val="center"/>
              <w:rPr>
                <w:b/>
                <w:sz w:val="4"/>
                <w:szCs w:val="4"/>
              </w:rPr>
            </w:pPr>
          </w:p>
          <w:p w:rsidR="00D40C38" w:rsidRPr="00230A93" w:rsidRDefault="00D40C38" w:rsidP="000F6AF7">
            <w:pPr>
              <w:jc w:val="center"/>
              <w:rPr>
                <w:b/>
                <w:sz w:val="4"/>
                <w:szCs w:val="4"/>
              </w:rPr>
            </w:pPr>
          </w:p>
          <w:p w:rsidR="00D40C38" w:rsidRPr="00230A93" w:rsidRDefault="00D40C38" w:rsidP="000F6AF7">
            <w:pPr>
              <w:jc w:val="center"/>
              <w:rPr>
                <w:b/>
                <w:sz w:val="4"/>
                <w:szCs w:val="4"/>
              </w:rPr>
            </w:pPr>
          </w:p>
          <w:p w:rsidR="00D40C38" w:rsidRDefault="00D40C38" w:rsidP="000F6AF7">
            <w:pPr>
              <w:jc w:val="center"/>
              <w:rPr>
                <w:b/>
                <w:sz w:val="4"/>
                <w:szCs w:val="4"/>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Default="00D40C38" w:rsidP="000F6AF7">
            <w:pPr>
              <w:jc w:val="center"/>
              <w:rPr>
                <w:b/>
                <w:sz w:val="22"/>
                <w:szCs w:val="22"/>
              </w:rPr>
            </w:pPr>
          </w:p>
          <w:p w:rsidR="00D40C38" w:rsidRPr="00230A93" w:rsidRDefault="00D40C38" w:rsidP="000F6AF7">
            <w:pPr>
              <w:jc w:val="center"/>
              <w:rPr>
                <w:b/>
                <w:sz w:val="22"/>
                <w:szCs w:val="22"/>
              </w:rPr>
            </w:pPr>
            <w:r>
              <w:rPr>
                <w:b/>
                <w:sz w:val="22"/>
                <w:szCs w:val="22"/>
              </w:rPr>
              <w:t>16</w:t>
            </w:r>
            <w:r w:rsidRPr="00230A93">
              <w:rPr>
                <w:b/>
                <w:sz w:val="22"/>
                <w:szCs w:val="22"/>
              </w:rPr>
              <w:t xml:space="preserve">- </w:t>
            </w:r>
          </w:p>
          <w:p w:rsidR="00D40C38" w:rsidRPr="00230A93" w:rsidRDefault="00D40C38" w:rsidP="000F6AF7">
            <w:pPr>
              <w:jc w:val="center"/>
              <w:rPr>
                <w:b/>
                <w:sz w:val="26"/>
                <w:szCs w:val="26"/>
              </w:rPr>
            </w:pPr>
            <w:r w:rsidRPr="00230A93">
              <w:rPr>
                <w:b/>
                <w:sz w:val="22"/>
                <w:szCs w:val="22"/>
              </w:rPr>
              <w:t xml:space="preserve"> </w:t>
            </w:r>
          </w:p>
          <w:p w:rsidR="00D40C38" w:rsidRPr="00230A93" w:rsidRDefault="00D40C38" w:rsidP="000F6AF7">
            <w:pPr>
              <w:jc w:val="center"/>
              <w:rPr>
                <w:b/>
                <w:sz w:val="4"/>
                <w:szCs w:val="4"/>
              </w:rPr>
            </w:pPr>
            <w:r w:rsidRPr="00230A93">
              <w:rPr>
                <w:b/>
                <w:sz w:val="22"/>
                <w:szCs w:val="22"/>
              </w:rPr>
              <w:t xml:space="preserve">  </w:t>
            </w:r>
          </w:p>
          <w:p w:rsidR="00D40C38" w:rsidRPr="00230A93" w:rsidRDefault="00D40C38" w:rsidP="000F6AF7">
            <w:pPr>
              <w:jc w:val="center"/>
              <w:rPr>
                <w:b/>
                <w:sz w:val="22"/>
                <w:szCs w:val="22"/>
              </w:rPr>
            </w:pPr>
            <w:r w:rsidRPr="00230A93">
              <w:rPr>
                <w:b/>
                <w:sz w:val="22"/>
                <w:szCs w:val="22"/>
              </w:rPr>
              <w:t>1</w:t>
            </w:r>
            <w:r>
              <w:rPr>
                <w:b/>
                <w:sz w:val="22"/>
                <w:szCs w:val="22"/>
              </w:rPr>
              <w:t>7</w:t>
            </w:r>
            <w:r w:rsidRPr="00230A93">
              <w:rPr>
                <w:b/>
                <w:sz w:val="22"/>
                <w:szCs w:val="22"/>
              </w:rPr>
              <w:t>-</w:t>
            </w:r>
          </w:p>
          <w:p w:rsidR="00D40C38" w:rsidRDefault="00D40C38" w:rsidP="000F6AF7">
            <w:pPr>
              <w:jc w:val="center"/>
              <w:rPr>
                <w:b/>
                <w:sz w:val="20"/>
                <w:szCs w:val="20"/>
              </w:rPr>
            </w:pPr>
          </w:p>
          <w:p w:rsidR="00D40C38" w:rsidRPr="00B0131F" w:rsidRDefault="00D40C38" w:rsidP="000F6AF7">
            <w:pPr>
              <w:jc w:val="center"/>
              <w:rPr>
                <w:b/>
                <w:sz w:val="18"/>
                <w:szCs w:val="18"/>
              </w:rPr>
            </w:pPr>
          </w:p>
          <w:p w:rsidR="00D40C38" w:rsidRDefault="00D40C38" w:rsidP="000F6AF7">
            <w:pPr>
              <w:jc w:val="center"/>
              <w:rPr>
                <w:b/>
                <w:sz w:val="6"/>
                <w:szCs w:val="6"/>
              </w:rPr>
            </w:pPr>
          </w:p>
          <w:p w:rsidR="00D40C38" w:rsidRDefault="00D40C38" w:rsidP="000F6AF7">
            <w:pPr>
              <w:jc w:val="center"/>
              <w:rPr>
                <w:b/>
                <w:sz w:val="6"/>
                <w:szCs w:val="6"/>
              </w:rPr>
            </w:pPr>
          </w:p>
          <w:p w:rsidR="00D40C38" w:rsidRPr="00752C2C" w:rsidRDefault="00D40C38" w:rsidP="000F6AF7">
            <w:pPr>
              <w:jc w:val="center"/>
              <w:rPr>
                <w:b/>
                <w:sz w:val="6"/>
                <w:szCs w:val="6"/>
              </w:rPr>
            </w:pPr>
          </w:p>
          <w:p w:rsidR="00D40C38" w:rsidRDefault="00D40C38" w:rsidP="000F6AF7">
            <w:pPr>
              <w:jc w:val="center"/>
              <w:rPr>
                <w:b/>
                <w:sz w:val="22"/>
                <w:szCs w:val="22"/>
              </w:rPr>
            </w:pPr>
            <w:r>
              <w:rPr>
                <w:b/>
                <w:sz w:val="22"/>
                <w:szCs w:val="22"/>
              </w:rPr>
              <w:t>18-</w:t>
            </w:r>
          </w:p>
          <w:p w:rsidR="00D40C38" w:rsidRDefault="00D40C38" w:rsidP="000F6AF7">
            <w:pPr>
              <w:jc w:val="center"/>
              <w:rPr>
                <w:b/>
                <w:sz w:val="16"/>
                <w:szCs w:val="16"/>
              </w:rPr>
            </w:pPr>
          </w:p>
          <w:p w:rsidR="00D40C38" w:rsidRPr="00B0131F" w:rsidRDefault="00D40C38" w:rsidP="000F6AF7">
            <w:pPr>
              <w:jc w:val="center"/>
              <w:rPr>
                <w:b/>
                <w:sz w:val="10"/>
                <w:szCs w:val="10"/>
              </w:rPr>
            </w:pPr>
          </w:p>
          <w:p w:rsidR="00D40C38" w:rsidRPr="00230A93" w:rsidRDefault="00D40C38" w:rsidP="000F6AF7">
            <w:pPr>
              <w:jc w:val="center"/>
              <w:rPr>
                <w:b/>
                <w:sz w:val="22"/>
                <w:szCs w:val="22"/>
              </w:rPr>
            </w:pPr>
            <w:r w:rsidRPr="00230A93">
              <w:rPr>
                <w:b/>
                <w:sz w:val="22"/>
                <w:szCs w:val="22"/>
              </w:rPr>
              <w:t>1</w:t>
            </w:r>
            <w:r>
              <w:rPr>
                <w:b/>
                <w:sz w:val="22"/>
                <w:szCs w:val="22"/>
              </w:rPr>
              <w:t>9</w:t>
            </w:r>
            <w:r w:rsidRPr="00230A93">
              <w:rPr>
                <w:b/>
                <w:sz w:val="22"/>
                <w:szCs w:val="22"/>
              </w:rPr>
              <w:t>-</w:t>
            </w: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Default="00D40C38" w:rsidP="000F6AF7">
            <w:pPr>
              <w:jc w:val="center"/>
              <w:rPr>
                <w:b/>
                <w:sz w:val="2"/>
                <w:szCs w:val="2"/>
              </w:rPr>
            </w:pPr>
          </w:p>
          <w:p w:rsidR="00D40C38" w:rsidRPr="00230A93" w:rsidRDefault="00D40C38" w:rsidP="000F6AF7">
            <w:pPr>
              <w:jc w:val="center"/>
              <w:rPr>
                <w:b/>
                <w:sz w:val="22"/>
                <w:szCs w:val="22"/>
              </w:rPr>
            </w:pPr>
            <w:r>
              <w:rPr>
                <w:b/>
                <w:sz w:val="22"/>
                <w:szCs w:val="22"/>
              </w:rPr>
              <w:t>20-</w:t>
            </w:r>
          </w:p>
          <w:p w:rsidR="00D40C38" w:rsidRPr="00961994" w:rsidRDefault="00D40C38" w:rsidP="000F6AF7">
            <w:pPr>
              <w:jc w:val="center"/>
              <w:rPr>
                <w:b/>
                <w:sz w:val="2"/>
                <w:szCs w:val="2"/>
              </w:rPr>
            </w:pPr>
          </w:p>
          <w:p w:rsidR="00D40C38" w:rsidRDefault="00D40C38" w:rsidP="000F6AF7">
            <w:pPr>
              <w:jc w:val="center"/>
              <w:rPr>
                <w:b/>
                <w:sz w:val="4"/>
                <w:szCs w:val="4"/>
              </w:rPr>
            </w:pPr>
          </w:p>
          <w:p w:rsidR="00D40C38" w:rsidRPr="001C3A81" w:rsidRDefault="00D40C38" w:rsidP="000F6AF7">
            <w:pPr>
              <w:jc w:val="center"/>
              <w:rPr>
                <w:b/>
                <w:sz w:val="4"/>
                <w:szCs w:val="4"/>
              </w:rPr>
            </w:pPr>
          </w:p>
          <w:p w:rsidR="00D40C38" w:rsidRDefault="00D40C38" w:rsidP="000F6AF7">
            <w:pPr>
              <w:jc w:val="center"/>
              <w:rPr>
                <w:b/>
                <w:sz w:val="22"/>
                <w:szCs w:val="22"/>
              </w:rPr>
            </w:pPr>
            <w:r>
              <w:rPr>
                <w:b/>
                <w:sz w:val="22"/>
                <w:szCs w:val="22"/>
              </w:rPr>
              <w:t>21</w:t>
            </w:r>
            <w:r w:rsidRPr="00230A93">
              <w:rPr>
                <w:b/>
                <w:sz w:val="22"/>
                <w:szCs w:val="22"/>
              </w:rPr>
              <w:t>-</w:t>
            </w:r>
          </w:p>
          <w:p w:rsidR="00D40C38" w:rsidRDefault="00D40C38" w:rsidP="000F6AF7">
            <w:pPr>
              <w:jc w:val="center"/>
              <w:rPr>
                <w:b/>
                <w:sz w:val="22"/>
                <w:szCs w:val="22"/>
              </w:rPr>
            </w:pPr>
          </w:p>
          <w:p w:rsidR="00D40C38" w:rsidRDefault="00D40C38" w:rsidP="000F6AF7">
            <w:pPr>
              <w:jc w:val="center"/>
              <w:rPr>
                <w:b/>
                <w:sz w:val="6"/>
                <w:szCs w:val="6"/>
              </w:rPr>
            </w:pPr>
          </w:p>
          <w:p w:rsidR="00D40C38" w:rsidRDefault="00D40C38" w:rsidP="000F6AF7">
            <w:pPr>
              <w:jc w:val="center"/>
              <w:rPr>
                <w:b/>
                <w:sz w:val="6"/>
                <w:szCs w:val="6"/>
              </w:rPr>
            </w:pPr>
          </w:p>
          <w:p w:rsidR="00D40C38" w:rsidRDefault="00D40C38" w:rsidP="000F6AF7">
            <w:pPr>
              <w:jc w:val="center"/>
              <w:rPr>
                <w:b/>
                <w:sz w:val="6"/>
                <w:szCs w:val="6"/>
              </w:rPr>
            </w:pPr>
          </w:p>
          <w:p w:rsidR="00D40C38" w:rsidRDefault="00D40C38" w:rsidP="000F6AF7">
            <w:pPr>
              <w:jc w:val="center"/>
              <w:rPr>
                <w:b/>
                <w:sz w:val="6"/>
                <w:szCs w:val="6"/>
              </w:rPr>
            </w:pPr>
          </w:p>
          <w:p w:rsidR="00D40C38" w:rsidRPr="00FB69C6" w:rsidRDefault="00D40C38" w:rsidP="000F6AF7">
            <w:pPr>
              <w:jc w:val="center"/>
              <w:rPr>
                <w:b/>
                <w:sz w:val="6"/>
                <w:szCs w:val="6"/>
              </w:rPr>
            </w:pPr>
          </w:p>
          <w:p w:rsidR="00D40C38" w:rsidRPr="00230A93" w:rsidRDefault="00D40C38" w:rsidP="000F6AF7">
            <w:pPr>
              <w:jc w:val="center"/>
              <w:rPr>
                <w:b/>
                <w:sz w:val="22"/>
                <w:szCs w:val="22"/>
              </w:rPr>
            </w:pPr>
          </w:p>
        </w:tc>
        <w:tc>
          <w:tcPr>
            <w:tcW w:w="9573" w:type="dxa"/>
            <w:gridSpan w:val="4"/>
          </w:tcPr>
          <w:p w:rsidR="00D40C38" w:rsidRPr="00747BE6" w:rsidRDefault="00D40C38" w:rsidP="000F6AF7">
            <w:pPr>
              <w:jc w:val="both"/>
              <w:rPr>
                <w:sz w:val="22"/>
                <w:szCs w:val="22"/>
              </w:rPr>
            </w:pPr>
            <w:r w:rsidRPr="00747BE6">
              <w:rPr>
                <w:sz w:val="22"/>
                <w:szCs w:val="22"/>
              </w:rPr>
              <w:lastRenderedPageBreak/>
              <w:t xml:space="preserve">Merkez İlçe </w:t>
            </w:r>
            <w:proofErr w:type="spellStart"/>
            <w:r w:rsidRPr="00747BE6">
              <w:rPr>
                <w:sz w:val="22"/>
                <w:szCs w:val="22"/>
              </w:rPr>
              <w:t>Koçkale</w:t>
            </w:r>
            <w:proofErr w:type="spellEnd"/>
            <w:r w:rsidRPr="00747BE6">
              <w:rPr>
                <w:sz w:val="22"/>
                <w:szCs w:val="22"/>
              </w:rPr>
              <w:t xml:space="preserve"> Köyü Kanalizasyon şebekesi Fosseptik Çukurunun incelenmesi konusu ile ilgili olarak hazırlanan “Çevre ve Sağlık Komisyonu”  inceleme raporunun okunarak konunun görüşülmesi</w:t>
            </w:r>
          </w:p>
          <w:p w:rsidR="00D40C38" w:rsidRPr="0091523B" w:rsidRDefault="00D40C38" w:rsidP="000F6AF7">
            <w:pPr>
              <w:jc w:val="both"/>
              <w:rPr>
                <w:color w:val="00B050"/>
                <w:sz w:val="10"/>
                <w:szCs w:val="10"/>
              </w:rPr>
            </w:pPr>
          </w:p>
          <w:p w:rsidR="00D40C38" w:rsidRDefault="00D40C38" w:rsidP="000F6AF7">
            <w:pPr>
              <w:jc w:val="both"/>
              <w:rPr>
                <w:sz w:val="22"/>
                <w:szCs w:val="22"/>
              </w:rPr>
            </w:pPr>
            <w:r>
              <w:rPr>
                <w:sz w:val="22"/>
                <w:szCs w:val="22"/>
              </w:rPr>
              <w:t xml:space="preserve">Merkez İlçe </w:t>
            </w:r>
            <w:proofErr w:type="spellStart"/>
            <w:r>
              <w:rPr>
                <w:sz w:val="22"/>
                <w:szCs w:val="22"/>
              </w:rPr>
              <w:t>Hankendi</w:t>
            </w:r>
            <w:proofErr w:type="spellEnd"/>
            <w:r>
              <w:rPr>
                <w:sz w:val="22"/>
                <w:szCs w:val="22"/>
              </w:rPr>
              <w:t xml:space="preserve"> Köyünde bulunan </w:t>
            </w:r>
            <w:proofErr w:type="spellStart"/>
            <w:r>
              <w:rPr>
                <w:sz w:val="22"/>
                <w:szCs w:val="22"/>
              </w:rPr>
              <w:t>Hankendi</w:t>
            </w:r>
            <w:proofErr w:type="spellEnd"/>
            <w:r>
              <w:rPr>
                <w:sz w:val="22"/>
                <w:szCs w:val="22"/>
              </w:rPr>
              <w:t xml:space="preserve"> Ortaokulun da bakım-onarım yapılması </w:t>
            </w:r>
            <w:r w:rsidRPr="0039553D">
              <w:rPr>
                <w:sz w:val="22"/>
                <w:szCs w:val="22"/>
              </w:rPr>
              <w:t>konusu ile ilgili olarak Eğitim Kültür ve Sosyal Hizmetler Komisyonu tarafından hazırlanan inceleme raporun</w:t>
            </w:r>
            <w:r>
              <w:rPr>
                <w:sz w:val="22"/>
                <w:szCs w:val="22"/>
              </w:rPr>
              <w:t>un</w:t>
            </w:r>
            <w:r w:rsidRPr="0039553D">
              <w:rPr>
                <w:sz w:val="22"/>
                <w:szCs w:val="22"/>
              </w:rPr>
              <w:t xml:space="preserve"> okunarak konunun görüşülmesi</w:t>
            </w:r>
          </w:p>
          <w:p w:rsidR="00D40C38" w:rsidRPr="0091523B" w:rsidRDefault="00D40C38" w:rsidP="000F6AF7">
            <w:pPr>
              <w:jc w:val="both"/>
              <w:rPr>
                <w:color w:val="00B050"/>
                <w:sz w:val="10"/>
                <w:szCs w:val="10"/>
              </w:rPr>
            </w:pPr>
          </w:p>
          <w:p w:rsidR="00D40C38" w:rsidRPr="00747BE6" w:rsidRDefault="00D40C38" w:rsidP="000F6AF7">
            <w:pPr>
              <w:jc w:val="both"/>
              <w:rPr>
                <w:color w:val="00B050"/>
                <w:sz w:val="22"/>
                <w:szCs w:val="22"/>
              </w:rPr>
            </w:pPr>
            <w:r w:rsidRPr="00747BE6">
              <w:rPr>
                <w:sz w:val="22"/>
                <w:szCs w:val="22"/>
              </w:rPr>
              <w:t xml:space="preserve">Merkez İlçe </w:t>
            </w:r>
            <w:proofErr w:type="spellStart"/>
            <w:r w:rsidRPr="00747BE6">
              <w:rPr>
                <w:sz w:val="22"/>
                <w:szCs w:val="22"/>
              </w:rPr>
              <w:t>Altunkuşak</w:t>
            </w:r>
            <w:proofErr w:type="spellEnd"/>
            <w:r w:rsidRPr="00747BE6">
              <w:rPr>
                <w:sz w:val="22"/>
                <w:szCs w:val="22"/>
              </w:rPr>
              <w:t xml:space="preserve"> Köyünde bulunan Beyzade Efendi Konağının incelenerek İlimiz Turizmine kazandırılması amacıyla nelerin yapılabileceği konusu ile ilgili olarak Turizm Komisyonu tarafından hazırlanan inceleme raporunun okunarak konunun görüşülmesi</w:t>
            </w:r>
          </w:p>
          <w:p w:rsidR="00D40C38" w:rsidRDefault="00D40C38" w:rsidP="000F6AF7">
            <w:pPr>
              <w:jc w:val="both"/>
              <w:rPr>
                <w:color w:val="00B050"/>
                <w:sz w:val="22"/>
                <w:szCs w:val="22"/>
              </w:rPr>
            </w:pPr>
            <w:r w:rsidRPr="0091523B">
              <w:rPr>
                <w:color w:val="00B050"/>
                <w:sz w:val="22"/>
                <w:szCs w:val="22"/>
              </w:rPr>
              <w:t xml:space="preserve">                                                                                </w:t>
            </w:r>
          </w:p>
          <w:p w:rsidR="00D40C38" w:rsidRDefault="00D40C38" w:rsidP="000F6AF7">
            <w:pPr>
              <w:jc w:val="both"/>
              <w:rPr>
                <w:color w:val="00B050"/>
                <w:sz w:val="22"/>
                <w:szCs w:val="22"/>
              </w:rPr>
            </w:pPr>
          </w:p>
          <w:p w:rsidR="00D40C38" w:rsidRDefault="00D40C38" w:rsidP="000F6AF7">
            <w:pPr>
              <w:jc w:val="both"/>
              <w:rPr>
                <w:color w:val="00B050"/>
                <w:sz w:val="22"/>
                <w:szCs w:val="22"/>
              </w:rPr>
            </w:pPr>
          </w:p>
          <w:p w:rsidR="00D40C38" w:rsidRDefault="00D40C38" w:rsidP="000F6AF7">
            <w:pPr>
              <w:jc w:val="both"/>
              <w:rPr>
                <w:color w:val="00B050"/>
                <w:sz w:val="22"/>
                <w:szCs w:val="22"/>
              </w:rPr>
            </w:pPr>
          </w:p>
          <w:p w:rsidR="00D40C38" w:rsidRPr="00747BE6" w:rsidRDefault="00D40C38" w:rsidP="000F6AF7">
            <w:pPr>
              <w:jc w:val="both"/>
              <w:rPr>
                <w:b/>
                <w:sz w:val="22"/>
                <w:szCs w:val="22"/>
              </w:rPr>
            </w:pPr>
            <w:r w:rsidRPr="00747BE6">
              <w:rPr>
                <w:sz w:val="22"/>
                <w:szCs w:val="22"/>
              </w:rPr>
              <w:t xml:space="preserve">                                                                                   </w:t>
            </w:r>
            <w:r w:rsidRPr="00747BE6">
              <w:rPr>
                <w:b/>
                <w:sz w:val="22"/>
                <w:szCs w:val="22"/>
              </w:rPr>
              <w:t>./.</w:t>
            </w:r>
          </w:p>
          <w:p w:rsidR="00D40C38" w:rsidRPr="00747BE6" w:rsidRDefault="00D40C38" w:rsidP="000F6AF7">
            <w:pPr>
              <w:jc w:val="center"/>
              <w:rPr>
                <w:b/>
              </w:rPr>
            </w:pPr>
          </w:p>
          <w:p w:rsidR="00D40C38" w:rsidRPr="00747BE6" w:rsidRDefault="00D40C38" w:rsidP="000F6AF7">
            <w:pPr>
              <w:jc w:val="center"/>
              <w:rPr>
                <w:b/>
              </w:rPr>
            </w:pPr>
          </w:p>
          <w:p w:rsidR="00D40C38" w:rsidRPr="00747BE6" w:rsidRDefault="00D40C38" w:rsidP="000F6AF7">
            <w:pPr>
              <w:jc w:val="center"/>
              <w:rPr>
                <w:b/>
              </w:rPr>
            </w:pPr>
            <w:r w:rsidRPr="00747BE6">
              <w:rPr>
                <w:b/>
              </w:rPr>
              <w:t>T.C.</w:t>
            </w:r>
          </w:p>
          <w:p w:rsidR="00D40C38" w:rsidRPr="00747BE6" w:rsidRDefault="00D40C38" w:rsidP="000F6AF7">
            <w:pPr>
              <w:jc w:val="center"/>
              <w:rPr>
                <w:b/>
              </w:rPr>
            </w:pPr>
            <w:r w:rsidRPr="00747BE6">
              <w:rPr>
                <w:b/>
              </w:rPr>
              <w:t>ELAZIĞ İL ÖZEL İDARESİ</w:t>
            </w:r>
          </w:p>
          <w:p w:rsidR="00D40C38" w:rsidRPr="00747BE6" w:rsidRDefault="00D40C38" w:rsidP="000F6AF7">
            <w:pPr>
              <w:jc w:val="center"/>
              <w:rPr>
                <w:b/>
              </w:rPr>
            </w:pPr>
            <w:r w:rsidRPr="00747BE6">
              <w:rPr>
                <w:b/>
              </w:rPr>
              <w:t>İl Genel Meclisi Başkanlığı</w:t>
            </w:r>
          </w:p>
          <w:p w:rsidR="00D40C38" w:rsidRPr="00747BE6" w:rsidRDefault="00D40C38" w:rsidP="000F6AF7">
            <w:pPr>
              <w:jc w:val="center"/>
              <w:rPr>
                <w:b/>
              </w:rPr>
            </w:pPr>
          </w:p>
          <w:p w:rsidR="00D40C38" w:rsidRPr="00747BE6" w:rsidRDefault="00D40C38" w:rsidP="000F6AF7">
            <w:pPr>
              <w:jc w:val="center"/>
              <w:rPr>
                <w:b/>
              </w:rPr>
            </w:pPr>
            <w:r w:rsidRPr="00747BE6">
              <w:rPr>
                <w:b/>
              </w:rPr>
              <w:t>-2-</w:t>
            </w:r>
          </w:p>
          <w:p w:rsidR="00D40C38" w:rsidRPr="0091523B" w:rsidRDefault="00D40C38" w:rsidP="000F6AF7">
            <w:pPr>
              <w:jc w:val="both"/>
              <w:rPr>
                <w:color w:val="00B050"/>
                <w:sz w:val="22"/>
                <w:szCs w:val="22"/>
              </w:rPr>
            </w:pPr>
          </w:p>
          <w:p w:rsidR="00D40C38" w:rsidRPr="0091523B" w:rsidRDefault="00D40C38" w:rsidP="000F6AF7">
            <w:pPr>
              <w:jc w:val="both"/>
              <w:rPr>
                <w:color w:val="00B050"/>
                <w:sz w:val="10"/>
                <w:szCs w:val="10"/>
              </w:rPr>
            </w:pPr>
          </w:p>
          <w:p w:rsidR="00D40C38" w:rsidRPr="00747BE6" w:rsidRDefault="00D40C38" w:rsidP="000F6AF7">
            <w:pPr>
              <w:jc w:val="both"/>
              <w:rPr>
                <w:sz w:val="22"/>
                <w:szCs w:val="22"/>
              </w:rPr>
            </w:pPr>
            <w:r w:rsidRPr="00747BE6">
              <w:rPr>
                <w:sz w:val="22"/>
                <w:szCs w:val="22"/>
              </w:rPr>
              <w:t xml:space="preserve">Merkez ilçe yol ağında bulunan </w:t>
            </w:r>
            <w:proofErr w:type="spellStart"/>
            <w:r w:rsidRPr="00747BE6">
              <w:rPr>
                <w:sz w:val="22"/>
                <w:szCs w:val="22"/>
              </w:rPr>
              <w:t>Gümüşbağlar</w:t>
            </w:r>
            <w:proofErr w:type="spellEnd"/>
            <w:r w:rsidRPr="00747BE6">
              <w:rPr>
                <w:sz w:val="22"/>
                <w:szCs w:val="22"/>
              </w:rPr>
              <w:t xml:space="preserve"> Köyü yolunun incelenmesi konusu ile ilgili olarak Köylere Yönelik Hizmetler Komisyonu tarafından hazırlanan inceleme raporunun okunarak konunun görüşül</w:t>
            </w:r>
            <w:r>
              <w:rPr>
                <w:sz w:val="22"/>
                <w:szCs w:val="22"/>
              </w:rPr>
              <w:t>mesi.</w:t>
            </w:r>
          </w:p>
          <w:p w:rsidR="00D40C38" w:rsidRPr="0091523B" w:rsidRDefault="00D40C38" w:rsidP="000F6AF7">
            <w:pPr>
              <w:jc w:val="both"/>
              <w:rPr>
                <w:color w:val="00B050"/>
                <w:sz w:val="10"/>
                <w:szCs w:val="10"/>
              </w:rPr>
            </w:pPr>
          </w:p>
          <w:p w:rsidR="00D40C38" w:rsidRPr="0091523B" w:rsidRDefault="00D40C38" w:rsidP="000F6AF7">
            <w:pPr>
              <w:jc w:val="both"/>
              <w:rPr>
                <w:color w:val="00B050"/>
                <w:sz w:val="22"/>
                <w:szCs w:val="22"/>
              </w:rPr>
            </w:pPr>
            <w:r w:rsidRPr="00747BE6">
              <w:rPr>
                <w:sz w:val="22"/>
                <w:szCs w:val="22"/>
              </w:rPr>
              <w:t>Maden İlçesine bağlı Çitli Köyünde, bulunan tarımsal arazilerin daha verimli kullanılması amacıyla nelerin yapılabileceği konusu ile ilgili olarak hazırlanan Tarım ve Hayvancılık Komisyonu inceleme raporunun okunarak konunun görüşül</w:t>
            </w:r>
            <w:r>
              <w:rPr>
                <w:sz w:val="22"/>
                <w:szCs w:val="22"/>
              </w:rPr>
              <w:t>mesi</w:t>
            </w:r>
            <w:r w:rsidRPr="00747BE6">
              <w:rPr>
                <w:sz w:val="22"/>
                <w:szCs w:val="22"/>
              </w:rPr>
              <w:t>.</w:t>
            </w:r>
            <w:r w:rsidRPr="0091523B">
              <w:rPr>
                <w:color w:val="00B050"/>
                <w:sz w:val="22"/>
                <w:szCs w:val="22"/>
              </w:rPr>
              <w:t xml:space="preserve">                                                         </w:t>
            </w:r>
          </w:p>
          <w:p w:rsidR="00D40C38" w:rsidRPr="0091523B" w:rsidRDefault="00D40C38" w:rsidP="000F6AF7">
            <w:pPr>
              <w:jc w:val="both"/>
              <w:rPr>
                <w:color w:val="00B050"/>
                <w:sz w:val="10"/>
                <w:szCs w:val="10"/>
              </w:rPr>
            </w:pPr>
          </w:p>
          <w:p w:rsidR="00D40C38" w:rsidRPr="0091523B" w:rsidRDefault="00D40C38" w:rsidP="000F6AF7">
            <w:pPr>
              <w:jc w:val="both"/>
              <w:rPr>
                <w:color w:val="00B050"/>
                <w:sz w:val="22"/>
                <w:szCs w:val="22"/>
              </w:rPr>
            </w:pPr>
            <w:r w:rsidRPr="00C86463">
              <w:rPr>
                <w:sz w:val="22"/>
                <w:szCs w:val="22"/>
              </w:rPr>
              <w:t xml:space="preserve">Merkez İlçe yol ağında bulunan </w:t>
            </w:r>
            <w:proofErr w:type="spellStart"/>
            <w:r w:rsidRPr="00C86463">
              <w:rPr>
                <w:sz w:val="22"/>
                <w:szCs w:val="22"/>
              </w:rPr>
              <w:t>Balpınar</w:t>
            </w:r>
            <w:proofErr w:type="spellEnd"/>
            <w:r w:rsidRPr="00C86463">
              <w:rPr>
                <w:sz w:val="22"/>
                <w:szCs w:val="22"/>
              </w:rPr>
              <w:t xml:space="preserve"> Köyü yolunun incelenmesi konusu ile ilgili olarak </w:t>
            </w:r>
            <w:proofErr w:type="spellStart"/>
            <w:r w:rsidRPr="00C86463">
              <w:rPr>
                <w:sz w:val="22"/>
                <w:szCs w:val="22"/>
              </w:rPr>
              <w:t>Arge</w:t>
            </w:r>
            <w:proofErr w:type="spellEnd"/>
            <w:r w:rsidRPr="00C86463">
              <w:rPr>
                <w:sz w:val="22"/>
                <w:szCs w:val="22"/>
              </w:rPr>
              <w:t xml:space="preserve"> Komisyonu tarafından hazırlanan inceleme raporunun okunarak konunun görüşül</w:t>
            </w:r>
            <w:r>
              <w:rPr>
                <w:sz w:val="22"/>
                <w:szCs w:val="22"/>
              </w:rPr>
              <w:t>mesi.</w:t>
            </w:r>
          </w:p>
          <w:p w:rsidR="00D40C38" w:rsidRPr="0091523B" w:rsidRDefault="00D40C38" w:rsidP="000F6AF7">
            <w:pPr>
              <w:jc w:val="both"/>
              <w:rPr>
                <w:color w:val="00B050"/>
                <w:sz w:val="6"/>
                <w:szCs w:val="6"/>
              </w:rPr>
            </w:pPr>
          </w:p>
          <w:p w:rsidR="00D40C38" w:rsidRPr="0091523B" w:rsidRDefault="00D40C38" w:rsidP="000F6AF7">
            <w:pPr>
              <w:jc w:val="both"/>
              <w:rPr>
                <w:color w:val="00B050"/>
                <w:sz w:val="22"/>
                <w:szCs w:val="22"/>
              </w:rPr>
            </w:pPr>
            <w:r>
              <w:rPr>
                <w:sz w:val="22"/>
                <w:szCs w:val="22"/>
              </w:rPr>
              <w:t xml:space="preserve">Karakoçan İlçesine bağlı Başyurt -Mahmutlu arasındaki yolun </w:t>
            </w:r>
            <w:r w:rsidRPr="00B0131F">
              <w:rPr>
                <w:sz w:val="22"/>
                <w:szCs w:val="22"/>
              </w:rPr>
              <w:t>incelenmesi ile ilgili olarak hazırlanan Altyapı Hizmetleri Komisyonu inceleme raporunun okunarak konunun görüşülmesi.</w:t>
            </w:r>
            <w:r w:rsidRPr="0091523B">
              <w:rPr>
                <w:color w:val="00B050"/>
                <w:sz w:val="22"/>
                <w:szCs w:val="22"/>
              </w:rPr>
              <w:t xml:space="preserve"> </w:t>
            </w:r>
          </w:p>
          <w:p w:rsidR="00D40C38" w:rsidRPr="0091523B" w:rsidRDefault="00D40C38" w:rsidP="000F6AF7">
            <w:pPr>
              <w:jc w:val="both"/>
              <w:rPr>
                <w:color w:val="00B050"/>
                <w:sz w:val="10"/>
                <w:szCs w:val="10"/>
              </w:rPr>
            </w:pPr>
          </w:p>
          <w:p w:rsidR="00D40C38" w:rsidRPr="00B0131F" w:rsidRDefault="00D40C38" w:rsidP="000F6AF7">
            <w:pPr>
              <w:jc w:val="both"/>
              <w:rPr>
                <w:sz w:val="22"/>
                <w:szCs w:val="22"/>
              </w:rPr>
            </w:pPr>
            <w:r w:rsidRPr="00B0131F">
              <w:rPr>
                <w:sz w:val="22"/>
                <w:szCs w:val="22"/>
              </w:rPr>
              <w:t xml:space="preserve">Dilek ve temenniler. </w:t>
            </w:r>
          </w:p>
          <w:p w:rsidR="00D40C38" w:rsidRPr="00B0131F" w:rsidRDefault="00D40C38" w:rsidP="000F6AF7">
            <w:pPr>
              <w:jc w:val="both"/>
              <w:rPr>
                <w:sz w:val="10"/>
                <w:szCs w:val="10"/>
              </w:rPr>
            </w:pPr>
          </w:p>
          <w:p w:rsidR="00D40C38" w:rsidRPr="00B0131F" w:rsidRDefault="00D40C38" w:rsidP="000F6AF7">
            <w:pPr>
              <w:jc w:val="both"/>
              <w:rPr>
                <w:sz w:val="22"/>
                <w:szCs w:val="22"/>
              </w:rPr>
            </w:pPr>
            <w:proofErr w:type="gramStart"/>
            <w:r w:rsidRPr="00B0131F">
              <w:rPr>
                <w:sz w:val="22"/>
                <w:szCs w:val="22"/>
              </w:rPr>
              <w:t>Bir sonraki toplantının gün ve saatinin belirlenmesi.</w:t>
            </w:r>
            <w:proofErr w:type="gramEnd"/>
          </w:p>
          <w:p w:rsidR="00D40C38" w:rsidRPr="0091523B" w:rsidRDefault="00D40C38" w:rsidP="000F6AF7">
            <w:pPr>
              <w:jc w:val="both"/>
              <w:rPr>
                <w:color w:val="00B050"/>
                <w:sz w:val="22"/>
                <w:szCs w:val="22"/>
              </w:rPr>
            </w:pPr>
          </w:p>
          <w:p w:rsidR="00D40C38" w:rsidRPr="0091523B" w:rsidRDefault="00D40C38" w:rsidP="000F6AF7">
            <w:pPr>
              <w:jc w:val="both"/>
              <w:rPr>
                <w:b/>
                <w:color w:val="00B050"/>
              </w:rPr>
            </w:pPr>
          </w:p>
          <w:p w:rsidR="00D40C38" w:rsidRPr="0091523B" w:rsidRDefault="00D40C38" w:rsidP="000F6AF7">
            <w:pPr>
              <w:jc w:val="both"/>
              <w:rPr>
                <w:b/>
                <w:color w:val="00B050"/>
              </w:rPr>
            </w:pPr>
          </w:p>
          <w:p w:rsidR="00D40C38" w:rsidRPr="0091523B" w:rsidRDefault="00D40C38" w:rsidP="000F6AF7">
            <w:pPr>
              <w:jc w:val="both"/>
              <w:rPr>
                <w:b/>
                <w:color w:val="00B050"/>
              </w:rPr>
            </w:pPr>
          </w:p>
          <w:p w:rsidR="00D40C38" w:rsidRPr="0091523B" w:rsidRDefault="00D40C38" w:rsidP="000F6AF7">
            <w:pPr>
              <w:jc w:val="both"/>
              <w:rPr>
                <w:b/>
                <w:color w:val="00B050"/>
              </w:rPr>
            </w:pPr>
          </w:p>
          <w:p w:rsidR="00D40C38" w:rsidRPr="001842CB" w:rsidRDefault="00D40C38" w:rsidP="000F6AF7">
            <w:pPr>
              <w:rPr>
                <w:b/>
              </w:rPr>
            </w:pPr>
            <w:r w:rsidRPr="0091523B">
              <w:rPr>
                <w:b/>
                <w:color w:val="00B050"/>
              </w:rPr>
              <w:t xml:space="preserve">                                                       </w:t>
            </w:r>
            <w:r>
              <w:rPr>
                <w:b/>
                <w:color w:val="00B050"/>
              </w:rPr>
              <w:t xml:space="preserve"> </w:t>
            </w:r>
            <w:r w:rsidRPr="0091523B">
              <w:rPr>
                <w:b/>
                <w:color w:val="00B050"/>
              </w:rPr>
              <w:t xml:space="preserve">                                                                   </w:t>
            </w:r>
            <w:r w:rsidRPr="001842CB">
              <w:rPr>
                <w:b/>
              </w:rPr>
              <w:t>İbrahim ŞERBET</w:t>
            </w:r>
          </w:p>
          <w:p w:rsidR="00D40C38" w:rsidRPr="001842CB" w:rsidRDefault="00D40C38" w:rsidP="000F6AF7">
            <w:pPr>
              <w:rPr>
                <w:sz w:val="22"/>
                <w:szCs w:val="22"/>
              </w:rPr>
            </w:pPr>
            <w:r w:rsidRPr="001842CB">
              <w:rPr>
                <w:b/>
              </w:rPr>
              <w:t xml:space="preserve">   </w:t>
            </w:r>
            <w:r w:rsidRPr="001842CB">
              <w:rPr>
                <w:b/>
              </w:rPr>
              <w:tab/>
            </w:r>
            <w:r w:rsidRPr="001842CB">
              <w:rPr>
                <w:b/>
              </w:rPr>
              <w:tab/>
            </w:r>
            <w:r w:rsidRPr="001842CB">
              <w:rPr>
                <w:b/>
              </w:rPr>
              <w:tab/>
            </w:r>
            <w:r w:rsidRPr="001842CB">
              <w:rPr>
                <w:b/>
              </w:rPr>
              <w:tab/>
            </w:r>
            <w:r w:rsidRPr="001842CB">
              <w:rPr>
                <w:b/>
              </w:rPr>
              <w:tab/>
            </w:r>
            <w:r w:rsidRPr="001842CB">
              <w:rPr>
                <w:b/>
              </w:rPr>
              <w:tab/>
            </w:r>
            <w:r w:rsidRPr="001842CB">
              <w:rPr>
                <w:b/>
              </w:rPr>
              <w:tab/>
            </w:r>
            <w:r w:rsidRPr="001842CB">
              <w:rPr>
                <w:b/>
              </w:rPr>
              <w:tab/>
              <w:t xml:space="preserve">                               Meclis Başkanı</w:t>
            </w:r>
          </w:p>
          <w:p w:rsidR="00D40C38" w:rsidRPr="0091523B" w:rsidRDefault="00D40C38" w:rsidP="000F6AF7">
            <w:pPr>
              <w:jc w:val="both"/>
              <w:rPr>
                <w:color w:val="00B050"/>
                <w:sz w:val="8"/>
                <w:szCs w:val="8"/>
              </w:rPr>
            </w:pPr>
          </w:p>
        </w:tc>
      </w:tr>
      <w:tr w:rsidR="00D40C38" w:rsidRPr="00747BE6" w:rsidTr="000F6AF7">
        <w:trPr>
          <w:trHeight w:val="340"/>
        </w:trPr>
        <w:tc>
          <w:tcPr>
            <w:tcW w:w="747" w:type="dxa"/>
            <w:gridSpan w:val="2"/>
          </w:tcPr>
          <w:p w:rsidR="00D40C38" w:rsidRDefault="00D40C38" w:rsidP="000F6AF7">
            <w:pPr>
              <w:jc w:val="center"/>
              <w:rPr>
                <w:b/>
                <w:sz w:val="22"/>
                <w:szCs w:val="22"/>
              </w:rPr>
            </w:pPr>
          </w:p>
        </w:tc>
        <w:tc>
          <w:tcPr>
            <w:tcW w:w="9573" w:type="dxa"/>
            <w:gridSpan w:val="4"/>
          </w:tcPr>
          <w:p w:rsidR="00D40C38" w:rsidRPr="00747BE6" w:rsidRDefault="00D40C38" w:rsidP="000F6AF7">
            <w:pPr>
              <w:jc w:val="both"/>
              <w:rPr>
                <w:sz w:val="22"/>
                <w:szCs w:val="22"/>
              </w:rPr>
            </w:pPr>
          </w:p>
        </w:tc>
      </w:tr>
    </w:tbl>
    <w:p w:rsidR="00AE08AA" w:rsidRPr="00D40C38" w:rsidRDefault="00AE08AA" w:rsidP="00D40C38"/>
    <w:sectPr w:rsidR="00AE08AA" w:rsidRPr="00D40C38" w:rsidSect="000E38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E2129"/>
    <w:multiLevelType w:val="hybridMultilevel"/>
    <w:tmpl w:val="55AE6A98"/>
    <w:lvl w:ilvl="0" w:tplc="7EDA0BC8">
      <w:start w:val="4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08"/>
    <w:rsid w:val="001D1217"/>
    <w:rsid w:val="0021133B"/>
    <w:rsid w:val="002F40AB"/>
    <w:rsid w:val="002F5FE3"/>
    <w:rsid w:val="00696241"/>
    <w:rsid w:val="007E50AE"/>
    <w:rsid w:val="00A06208"/>
    <w:rsid w:val="00AE08AA"/>
    <w:rsid w:val="00AE27D8"/>
    <w:rsid w:val="00B021A0"/>
    <w:rsid w:val="00BF07F7"/>
    <w:rsid w:val="00D40C38"/>
    <w:rsid w:val="00E23904"/>
    <w:rsid w:val="00F35848"/>
    <w:rsid w:val="00FC6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95296-6CD7-40AD-9D5A-D8E47BFE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A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E08AA"/>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E08AA"/>
    <w:rPr>
      <w:rFonts w:ascii="Times New Roman" w:eastAsia="Times New Roman" w:hAnsi="Times New Roman" w:cs="Times New Roman"/>
      <w:b/>
      <w:sz w:val="24"/>
      <w:szCs w:val="24"/>
      <w:lang w:eastAsia="tr-TR"/>
    </w:rPr>
  </w:style>
  <w:style w:type="paragraph" w:styleId="BalonMetni">
    <w:name w:val="Balloon Text"/>
    <w:basedOn w:val="Normal"/>
    <w:link w:val="BalonMetniChar"/>
    <w:uiPriority w:val="99"/>
    <w:semiHidden/>
    <w:unhideWhenUsed/>
    <w:rsid w:val="002F40A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40AB"/>
    <w:rPr>
      <w:rFonts w:ascii="Segoe UI" w:eastAsia="Times New Roman" w:hAnsi="Segoe UI" w:cs="Segoe UI"/>
      <w:sz w:val="18"/>
      <w:szCs w:val="18"/>
      <w:lang w:eastAsia="tr-TR"/>
    </w:rPr>
  </w:style>
  <w:style w:type="paragraph" w:styleId="ListeParagraf">
    <w:name w:val="List Paragraph"/>
    <w:basedOn w:val="Normal"/>
    <w:uiPriority w:val="34"/>
    <w:qFormat/>
    <w:rsid w:val="0069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703</Words>
  <Characters>4013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cp:lastPrinted>2019-06-10T07:02:00Z</cp:lastPrinted>
  <dcterms:created xsi:type="dcterms:W3CDTF">2019-04-29T11:37:00Z</dcterms:created>
  <dcterms:modified xsi:type="dcterms:W3CDTF">2020-01-29T11:49:00Z</dcterms:modified>
</cp:coreProperties>
</file>